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C4" w:rsidRPr="003E4AB4" w:rsidRDefault="003E4AB4" w:rsidP="003E4AB4">
      <w:pPr>
        <w:jc w:val="center"/>
        <w:rPr>
          <w:rFonts w:ascii="Times New Roman" w:eastAsia="標楷體" w:hAnsi="Times New Roman" w:cs="Times New Roman"/>
          <w:b/>
          <w:sz w:val="28"/>
          <w:szCs w:val="28"/>
        </w:rPr>
      </w:pPr>
      <w:r w:rsidRPr="003E4AB4">
        <w:rPr>
          <w:rFonts w:ascii="Times New Roman" w:eastAsia="標楷體" w:hAnsi="Times New Roman" w:cs="Times New Roman"/>
          <w:b/>
          <w:sz w:val="28"/>
          <w:szCs w:val="28"/>
        </w:rPr>
        <w:t>淋巴水腫治療的去腫脹療法</w:t>
      </w:r>
    </w:p>
    <w:p w:rsidR="003E4AB4" w:rsidRDefault="003E4AB4" w:rsidP="003E4AB4">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淋巴水腫</w:t>
      </w:r>
      <w:r>
        <w:rPr>
          <w:rFonts w:ascii="Times New Roman" w:eastAsia="標楷體" w:hAnsi="Times New Roman" w:cs="Times New Roman" w:hint="eastAsia"/>
        </w:rPr>
        <w:t xml:space="preserve">(Lymphedema): </w:t>
      </w:r>
      <w:r>
        <w:rPr>
          <w:rFonts w:ascii="Times New Roman" w:eastAsia="標楷體" w:hAnsi="Times New Roman" w:cs="Times New Roman" w:hint="eastAsia"/>
        </w:rPr>
        <w:t>因慢性水腫所造成的一個疾病特徵</w:t>
      </w:r>
      <w:r>
        <w:rPr>
          <w:rFonts w:ascii="Times New Roman" w:eastAsia="標楷體" w:hAnsi="Times New Roman" w:cs="Times New Roman" w:hint="eastAsia"/>
        </w:rPr>
        <w:t>.</w:t>
      </w:r>
    </w:p>
    <w:p w:rsidR="003E4AB4" w:rsidRDefault="003E4AB4" w:rsidP="003E4AB4">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完全去腫脹治療法</w:t>
      </w:r>
      <w:r>
        <w:rPr>
          <w:rFonts w:ascii="Times New Roman" w:eastAsia="標楷體" w:hAnsi="Times New Roman" w:cs="Times New Roman" w:hint="eastAsia"/>
        </w:rPr>
        <w:t xml:space="preserve">(complete decongestive therapy, CDT): </w:t>
      </w:r>
      <w:r>
        <w:rPr>
          <w:rFonts w:ascii="Times New Roman" w:eastAsia="標楷體" w:hAnsi="Times New Roman" w:cs="Times New Roman" w:hint="eastAsia"/>
        </w:rPr>
        <w:t>組成包含皮膚與傷口的照護</w:t>
      </w:r>
      <w:r>
        <w:rPr>
          <w:rFonts w:ascii="Times New Roman" w:eastAsia="標楷體" w:hAnsi="Times New Roman" w:cs="Times New Roman" w:hint="eastAsia"/>
        </w:rPr>
        <w:t>,</w:t>
      </w:r>
      <w:r>
        <w:rPr>
          <w:rFonts w:ascii="Times New Roman" w:eastAsia="標楷體" w:hAnsi="Times New Roman" w:cs="Times New Roman" w:hint="eastAsia"/>
        </w:rPr>
        <w:t>淋巴按摩</w:t>
      </w:r>
      <w:r>
        <w:rPr>
          <w:rFonts w:ascii="Times New Roman" w:eastAsia="標楷體" w:hAnsi="Times New Roman" w:cs="Times New Roman" w:hint="eastAsia"/>
        </w:rPr>
        <w:t>,</w:t>
      </w:r>
      <w:r>
        <w:rPr>
          <w:rFonts w:ascii="Times New Roman" w:eastAsia="標楷體" w:hAnsi="Times New Roman" w:cs="Times New Roman" w:hint="eastAsia"/>
        </w:rPr>
        <w:t>壓力</w:t>
      </w:r>
      <w:r>
        <w:rPr>
          <w:rFonts w:ascii="Times New Roman" w:eastAsia="標楷體" w:hAnsi="Times New Roman" w:cs="Times New Roman" w:hint="eastAsia"/>
        </w:rPr>
        <w:t>,</w:t>
      </w:r>
      <w:r>
        <w:rPr>
          <w:rFonts w:ascii="Times New Roman" w:eastAsia="標楷體" w:hAnsi="Times New Roman" w:cs="Times New Roman" w:hint="eastAsia"/>
        </w:rPr>
        <w:t>運動與患者的衛教</w:t>
      </w:r>
    </w:p>
    <w:p w:rsidR="003E4AB4" w:rsidRDefault="003E4AB4" w:rsidP="003E4AB4">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淋巴水腫是含蛋白</w:t>
      </w:r>
      <w:r w:rsidR="00BD5FA5">
        <w:rPr>
          <w:rFonts w:ascii="Times New Roman" w:eastAsia="標楷體" w:hAnsi="Times New Roman" w:cs="Times New Roman" w:hint="eastAsia"/>
        </w:rPr>
        <w:t>質</w:t>
      </w:r>
      <w:r>
        <w:rPr>
          <w:rFonts w:ascii="Times New Roman" w:eastAsia="標楷體" w:hAnsi="Times New Roman" w:cs="Times New Roman" w:hint="eastAsia"/>
        </w:rPr>
        <w:t>的組織液過</w:t>
      </w:r>
      <w:r w:rsidR="00BD5FA5">
        <w:rPr>
          <w:rFonts w:ascii="Times New Roman" w:eastAsia="標楷體" w:hAnsi="Times New Roman" w:cs="Times New Roman" w:hint="eastAsia"/>
        </w:rPr>
        <w:t>度堆積在組織中造成淋巴系統在運輸上的問題</w:t>
      </w:r>
      <w:r w:rsidR="00BD5FA5">
        <w:rPr>
          <w:rFonts w:ascii="Times New Roman" w:eastAsia="標楷體" w:hAnsi="Times New Roman" w:cs="Times New Roman" w:hint="eastAsia"/>
        </w:rPr>
        <w:t>,</w:t>
      </w:r>
      <w:r w:rsidR="00BD5FA5">
        <w:rPr>
          <w:rFonts w:ascii="Times New Roman" w:eastAsia="標楷體" w:hAnsi="Times New Roman" w:cs="Times New Roman" w:hint="eastAsia"/>
        </w:rPr>
        <w:t>會因原發性或繼發性的因素而逐漸形成水腫</w:t>
      </w:r>
      <w:r w:rsidR="00BD5FA5">
        <w:rPr>
          <w:rFonts w:ascii="Times New Roman" w:eastAsia="標楷體" w:hAnsi="Times New Roman" w:cs="Times New Roman" w:hint="eastAsia"/>
        </w:rPr>
        <w:t>.</w:t>
      </w:r>
    </w:p>
    <w:p w:rsidR="00BD5FA5" w:rsidRDefault="00BD5FA5" w:rsidP="00BD5FA5">
      <w:pPr>
        <w:pStyle w:val="a3"/>
        <w:numPr>
          <w:ilvl w:val="1"/>
          <w:numId w:val="1"/>
        </w:numPr>
        <w:ind w:leftChars="0"/>
        <w:rPr>
          <w:rFonts w:ascii="Times New Roman" w:eastAsia="標楷體" w:hAnsi="Times New Roman" w:cs="Times New Roman"/>
        </w:rPr>
      </w:pPr>
      <w:r>
        <w:rPr>
          <w:rFonts w:ascii="Times New Roman" w:eastAsia="標楷體" w:hAnsi="Times New Roman" w:cs="Times New Roman" w:hint="eastAsia"/>
        </w:rPr>
        <w:t>原發性的淋巴水腫發生在女生身上機率明顯較高</w:t>
      </w:r>
      <w:r>
        <w:rPr>
          <w:rFonts w:ascii="Times New Roman" w:eastAsia="標楷體" w:hAnsi="Times New Roman" w:cs="Times New Roman" w:hint="eastAsia"/>
        </w:rPr>
        <w:t>,</w:t>
      </w:r>
      <w:r>
        <w:rPr>
          <w:rFonts w:ascii="Times New Roman" w:eastAsia="標楷體" w:hAnsi="Times New Roman" w:cs="Times New Roman" w:hint="eastAsia"/>
        </w:rPr>
        <w:t>且主要影響到下肢肢體</w:t>
      </w:r>
      <w:r>
        <w:rPr>
          <w:rFonts w:ascii="Times New Roman" w:eastAsia="標楷體" w:hAnsi="Times New Roman" w:cs="Times New Roman" w:hint="eastAsia"/>
        </w:rPr>
        <w:t>.</w:t>
      </w:r>
    </w:p>
    <w:p w:rsidR="00BD5FA5" w:rsidRDefault="00BD5FA5" w:rsidP="00BD5FA5">
      <w:pPr>
        <w:pStyle w:val="a3"/>
        <w:numPr>
          <w:ilvl w:val="1"/>
          <w:numId w:val="1"/>
        </w:numPr>
        <w:ind w:leftChars="0"/>
        <w:rPr>
          <w:rFonts w:ascii="Times New Roman" w:eastAsia="標楷體" w:hAnsi="Times New Roman" w:cs="Times New Roman"/>
        </w:rPr>
      </w:pPr>
      <w:r>
        <w:rPr>
          <w:rFonts w:ascii="Times New Roman" w:eastAsia="標楷體" w:hAnsi="Times New Roman" w:cs="Times New Roman" w:hint="eastAsia"/>
        </w:rPr>
        <w:t>繼發性淋巴水腫會因</w:t>
      </w:r>
    </w:p>
    <w:p w:rsidR="00BD5FA5" w:rsidRDefault="00BD5FA5" w:rsidP="00BD5FA5">
      <w:pPr>
        <w:pStyle w:val="a3"/>
        <w:numPr>
          <w:ilvl w:val="2"/>
          <w:numId w:val="1"/>
        </w:numPr>
        <w:ind w:leftChars="0"/>
        <w:rPr>
          <w:rFonts w:ascii="Times New Roman" w:eastAsia="標楷體" w:hAnsi="Times New Roman" w:cs="Times New Roman"/>
        </w:rPr>
      </w:pPr>
      <w:r>
        <w:rPr>
          <w:rFonts w:ascii="Times New Roman" w:eastAsia="標楷體" w:hAnsi="Times New Roman" w:cs="Times New Roman" w:hint="eastAsia"/>
        </w:rPr>
        <w:t>絲蟲病</w:t>
      </w:r>
    </w:p>
    <w:p w:rsidR="00BD5FA5" w:rsidRDefault="00BD5FA5" w:rsidP="00BD5FA5">
      <w:pPr>
        <w:pStyle w:val="a3"/>
        <w:numPr>
          <w:ilvl w:val="2"/>
          <w:numId w:val="1"/>
        </w:numPr>
        <w:ind w:leftChars="0"/>
        <w:rPr>
          <w:rFonts w:ascii="Times New Roman" w:eastAsia="標楷體" w:hAnsi="Times New Roman" w:cs="Times New Roman"/>
        </w:rPr>
      </w:pPr>
      <w:r>
        <w:rPr>
          <w:rFonts w:ascii="Times New Roman" w:eastAsia="標楷體" w:hAnsi="Times New Roman" w:cs="Times New Roman" w:hint="eastAsia"/>
        </w:rPr>
        <w:t>最常因癌症或在癌症治療後造成</w:t>
      </w:r>
      <w:r>
        <w:rPr>
          <w:rFonts w:ascii="Times New Roman" w:eastAsia="標楷體" w:hAnsi="Times New Roman" w:cs="Times New Roman" w:hint="eastAsia"/>
        </w:rPr>
        <w:t xml:space="preserve"> - </w:t>
      </w:r>
      <w:r>
        <w:rPr>
          <w:rFonts w:ascii="Times New Roman" w:eastAsia="標楷體" w:hAnsi="Times New Roman" w:cs="Times New Roman" w:hint="eastAsia"/>
        </w:rPr>
        <w:t>乳房切後淋巴水腫的</w:t>
      </w:r>
      <w:r w:rsidR="00A30BB8">
        <w:rPr>
          <w:rFonts w:ascii="Times New Roman" w:eastAsia="標楷體" w:hAnsi="Times New Roman" w:cs="Times New Roman" w:hint="eastAsia"/>
        </w:rPr>
        <w:t>發生率約</w:t>
      </w:r>
      <w:r w:rsidR="00A30BB8">
        <w:rPr>
          <w:rFonts w:ascii="Times New Roman" w:eastAsia="標楷體" w:hAnsi="Times New Roman" w:cs="Times New Roman" w:hint="eastAsia"/>
        </w:rPr>
        <w:t>25%,</w:t>
      </w:r>
      <w:r w:rsidR="00A30BB8">
        <w:rPr>
          <w:rFonts w:ascii="Times New Roman" w:eastAsia="標楷體" w:hAnsi="Times New Roman" w:cs="Times New Roman" w:hint="eastAsia"/>
        </w:rPr>
        <w:t>若患者有做淋巴結切除術與放射治療淋巴水腫則發生率會提升到</w:t>
      </w:r>
      <w:r w:rsidR="00A30BB8">
        <w:rPr>
          <w:rFonts w:ascii="Times New Roman" w:eastAsia="標楷體" w:hAnsi="Times New Roman" w:cs="Times New Roman" w:hint="eastAsia"/>
        </w:rPr>
        <w:t>38%</w:t>
      </w:r>
    </w:p>
    <w:p w:rsidR="00BD5FA5" w:rsidRDefault="00BD5FA5" w:rsidP="00A30BB8">
      <w:pPr>
        <w:rPr>
          <w:rFonts w:ascii="Times New Roman" w:eastAsia="標楷體" w:hAnsi="Times New Roman" w:cs="Times New Roman"/>
        </w:rPr>
      </w:pPr>
    </w:p>
    <w:p w:rsidR="00A30BB8" w:rsidRPr="009C6E27" w:rsidRDefault="00A30BB8" w:rsidP="00A30BB8">
      <w:pPr>
        <w:rPr>
          <w:rFonts w:ascii="Times New Roman" w:eastAsia="標楷體" w:hAnsi="Times New Roman" w:cs="Times New Roman"/>
          <w:b/>
        </w:rPr>
      </w:pPr>
      <w:r w:rsidRPr="009C6E27">
        <w:rPr>
          <w:rFonts w:ascii="Times New Roman" w:eastAsia="標楷體" w:hAnsi="Times New Roman" w:cs="Times New Roman" w:hint="eastAsia"/>
          <w:b/>
        </w:rPr>
        <w:t>淋巴系統</w:t>
      </w:r>
    </w:p>
    <w:p w:rsidR="00A30BB8" w:rsidRDefault="00A30BB8" w:rsidP="00A30BB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淋巴系統為一個單一方向的排水系統</w:t>
      </w:r>
      <w:r>
        <w:rPr>
          <w:rFonts w:ascii="Times New Roman" w:eastAsia="標楷體" w:hAnsi="Times New Roman" w:cs="Times New Roman" w:hint="eastAsia"/>
        </w:rPr>
        <w:t>,</w:t>
      </w:r>
      <w:r>
        <w:rPr>
          <w:rFonts w:ascii="Times New Roman" w:eastAsia="標楷體" w:hAnsi="Times New Roman" w:cs="Times New Roman" w:hint="eastAsia"/>
        </w:rPr>
        <w:t>其功能包含在循環系統中</w:t>
      </w:r>
      <w:r>
        <w:rPr>
          <w:rFonts w:ascii="Times New Roman" w:eastAsia="標楷體" w:hAnsi="Times New Roman" w:cs="Times New Roman" w:hint="eastAsia"/>
        </w:rPr>
        <w:t>,</w:t>
      </w:r>
      <w:r>
        <w:rPr>
          <w:rFonts w:ascii="Times New Roman" w:eastAsia="標楷體" w:hAnsi="Times New Roman" w:cs="Times New Roman" w:hint="eastAsia"/>
        </w:rPr>
        <w:t>主要是引導血漿蛋白回血管系統</w:t>
      </w:r>
      <w:r>
        <w:rPr>
          <w:rFonts w:ascii="Times New Roman" w:eastAsia="標楷體" w:hAnsi="Times New Roman" w:cs="Times New Roman" w:hint="eastAsia"/>
        </w:rPr>
        <w:t>.</w:t>
      </w:r>
    </w:p>
    <w:p w:rsidR="00A30BB8" w:rsidRDefault="00A30BB8" w:rsidP="00A30BB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其也會在胃腸道系統中傳輸脂質</w:t>
      </w:r>
      <w:r>
        <w:rPr>
          <w:rFonts w:ascii="Times New Roman" w:eastAsia="標楷體" w:hAnsi="Times New Roman" w:cs="Times New Roman" w:hint="eastAsia"/>
        </w:rPr>
        <w:t>,</w:t>
      </w:r>
      <w:r>
        <w:rPr>
          <w:rFonts w:ascii="Times New Roman" w:eastAsia="標楷體" w:hAnsi="Times New Roman" w:cs="Times New Roman" w:hint="eastAsia"/>
        </w:rPr>
        <w:t>濾除體液與藉由製造白血球抵抗疾病</w:t>
      </w:r>
      <w:r>
        <w:rPr>
          <w:rFonts w:ascii="Times New Roman" w:eastAsia="標楷體" w:hAnsi="Times New Roman" w:cs="Times New Roman" w:hint="eastAsia"/>
        </w:rPr>
        <w:t>.</w:t>
      </w:r>
    </w:p>
    <w:p w:rsidR="00A30BB8" w:rsidRDefault="00A30BB8" w:rsidP="00A30BB8">
      <w:pPr>
        <w:rPr>
          <w:rFonts w:ascii="Times New Roman" w:eastAsia="標楷體" w:hAnsi="Times New Roman" w:cs="Times New Roman"/>
        </w:rPr>
      </w:pPr>
    </w:p>
    <w:p w:rsidR="00A30BB8" w:rsidRPr="009C6E27" w:rsidRDefault="00A30BB8" w:rsidP="00A30BB8">
      <w:pPr>
        <w:rPr>
          <w:rFonts w:ascii="Times New Roman" w:eastAsia="標楷體" w:hAnsi="Times New Roman" w:cs="Times New Roman"/>
          <w:b/>
        </w:rPr>
      </w:pPr>
      <w:r w:rsidRPr="009C6E27">
        <w:rPr>
          <w:rFonts w:ascii="Times New Roman" w:eastAsia="標楷體" w:hAnsi="Times New Roman" w:cs="Times New Roman" w:hint="eastAsia"/>
          <w:b/>
        </w:rPr>
        <w:t>淋巴分區</w:t>
      </w:r>
    </w:p>
    <w:p w:rsidR="002360F8" w:rsidRDefault="00A30BB8" w:rsidP="002360F8">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微淋巴管</w:t>
      </w:r>
      <w:r w:rsidR="002360F8">
        <w:rPr>
          <w:rFonts w:ascii="Times New Roman" w:eastAsia="標楷體" w:hAnsi="Times New Roman" w:cs="Times New Roman" w:hint="eastAsia"/>
        </w:rPr>
        <w:t>(Lymph capillaries)</w:t>
      </w:r>
    </w:p>
    <w:p w:rsidR="00D117B1" w:rsidRDefault="00D117B1" w:rsidP="00D117B1">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淋巴循環的起源在微淋巴管</w:t>
      </w:r>
      <w:r>
        <w:rPr>
          <w:rFonts w:ascii="Times New Roman" w:eastAsia="標楷體" w:hAnsi="Times New Roman" w:cs="Times New Roman" w:hint="eastAsia"/>
        </w:rPr>
        <w:t>,</w:t>
      </w:r>
      <w:r>
        <w:rPr>
          <w:rFonts w:ascii="Times New Roman" w:eastAsia="標楷體" w:hAnsi="Times New Roman" w:cs="Times New Roman" w:hint="eastAsia"/>
        </w:rPr>
        <w:t>除中樞神經系統</w:t>
      </w:r>
      <w:r>
        <w:rPr>
          <w:rFonts w:ascii="Times New Roman" w:eastAsia="標楷體" w:hAnsi="Times New Roman" w:cs="Times New Roman" w:hint="eastAsia"/>
        </w:rPr>
        <w:t>,</w:t>
      </w:r>
      <w:r>
        <w:rPr>
          <w:rFonts w:ascii="Times New Roman" w:eastAsia="標楷體" w:hAnsi="Times New Roman" w:cs="Times New Roman" w:hint="eastAsia"/>
        </w:rPr>
        <w:t>脾臟的髓質與骨髓外</w:t>
      </w:r>
      <w:r>
        <w:rPr>
          <w:rFonts w:ascii="Times New Roman" w:eastAsia="標楷體" w:hAnsi="Times New Roman" w:cs="Times New Roman" w:hint="eastAsia"/>
        </w:rPr>
        <w:t>,</w:t>
      </w:r>
      <w:r>
        <w:rPr>
          <w:rFonts w:ascii="Times New Roman" w:eastAsia="標楷體" w:hAnsi="Times New Roman" w:cs="Times New Roman" w:hint="eastAsia"/>
        </w:rPr>
        <w:t>全身大部分的組織皆有</w:t>
      </w:r>
      <w:r>
        <w:rPr>
          <w:rFonts w:ascii="Times New Roman" w:eastAsia="標楷體" w:hAnsi="Times New Roman" w:cs="Times New Roman" w:hint="eastAsia"/>
        </w:rPr>
        <w:t>.</w:t>
      </w:r>
    </w:p>
    <w:p w:rsidR="00D117B1" w:rsidRDefault="00D117B1" w:rsidP="00D117B1">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會因</w:t>
      </w:r>
      <w:r>
        <w:rPr>
          <w:rFonts w:ascii="Times New Roman" w:eastAsia="標楷體" w:hAnsi="Times New Roman" w:cs="Times New Roman" w:hint="eastAsia"/>
        </w:rPr>
        <w:t xml:space="preserve"> </w:t>
      </w:r>
      <w:r>
        <w:rPr>
          <w:rFonts w:ascii="Times New Roman" w:eastAsia="標楷體" w:hAnsi="Times New Roman" w:cs="Times New Roman" w:hint="eastAsia"/>
        </w:rPr>
        <w:t>脈搏壓</w:t>
      </w:r>
      <w:r>
        <w:rPr>
          <w:rFonts w:ascii="Times New Roman" w:eastAsia="標楷體" w:hAnsi="Times New Roman" w:cs="Times New Roman" w:hint="eastAsia"/>
        </w:rPr>
        <w:t>,</w:t>
      </w:r>
      <w:r>
        <w:rPr>
          <w:rFonts w:ascii="Times New Roman" w:eastAsia="標楷體" w:hAnsi="Times New Roman" w:cs="Times New Roman" w:hint="eastAsia"/>
        </w:rPr>
        <w:t>鄰近小動脈的縮收與舒張</w:t>
      </w:r>
      <w:r>
        <w:rPr>
          <w:rFonts w:ascii="Times New Roman" w:eastAsia="標楷體" w:hAnsi="Times New Roman" w:cs="Times New Roman" w:hint="eastAsia"/>
        </w:rPr>
        <w:t>,</w:t>
      </w:r>
      <w:r>
        <w:rPr>
          <w:rFonts w:ascii="Times New Roman" w:eastAsia="標楷體" w:hAnsi="Times New Roman" w:cs="Times New Roman" w:hint="eastAsia"/>
        </w:rPr>
        <w:t>外在壓力與肌肉的活動而使管內的內皮細胞壁在細胞接合處產生打開與關閉</w:t>
      </w:r>
      <w:r>
        <w:rPr>
          <w:rFonts w:ascii="Times New Roman" w:eastAsia="標楷體" w:hAnsi="Times New Roman" w:cs="Times New Roman" w:hint="eastAsia"/>
        </w:rPr>
        <w:t>,</w:t>
      </w:r>
      <w:r>
        <w:rPr>
          <w:rFonts w:ascii="Times New Roman" w:eastAsia="標楷體" w:hAnsi="Times New Roman" w:cs="Times New Roman" w:hint="eastAsia"/>
        </w:rPr>
        <w:t>而使液體產生傳輸的現象</w:t>
      </w:r>
      <w:r>
        <w:rPr>
          <w:rFonts w:ascii="Times New Roman" w:eastAsia="標楷體" w:hAnsi="Times New Roman" w:cs="Times New Roman" w:hint="eastAsia"/>
        </w:rPr>
        <w:t>.</w:t>
      </w:r>
    </w:p>
    <w:p w:rsidR="00D117B1" w:rsidRDefault="00D117B1" w:rsidP="00D117B1">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微淋巴管中含有兩副瓣膜</w:t>
      </w:r>
      <w:r>
        <w:rPr>
          <w:rFonts w:ascii="Times New Roman" w:eastAsia="標楷體" w:hAnsi="Times New Roman" w:cs="Times New Roman" w:hint="eastAsia"/>
        </w:rPr>
        <w:t xml:space="preserve">: </w:t>
      </w:r>
    </w:p>
    <w:p w:rsidR="00D117B1" w:rsidRDefault="00D117B1" w:rsidP="00D117B1">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內皮細胞間的接合處</w:t>
      </w:r>
      <w:r>
        <w:rPr>
          <w:rFonts w:ascii="Times New Roman" w:eastAsia="標楷體" w:hAnsi="Times New Roman" w:cs="Times New Roman" w:hint="eastAsia"/>
        </w:rPr>
        <w:t xml:space="preserve">: </w:t>
      </w:r>
      <w:r>
        <w:rPr>
          <w:rFonts w:ascii="Times New Roman" w:eastAsia="標楷體" w:hAnsi="Times New Roman" w:cs="Times New Roman" w:hint="eastAsia"/>
        </w:rPr>
        <w:t>避免在收縮過程中回流到組織間隙中</w:t>
      </w:r>
    </w:p>
    <w:p w:rsidR="00D117B1" w:rsidRPr="002360F8" w:rsidRDefault="00D117B1" w:rsidP="00D117B1">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淋巴管內的瓣膜</w:t>
      </w:r>
      <w:r>
        <w:rPr>
          <w:rFonts w:ascii="Times New Roman" w:eastAsia="標楷體" w:hAnsi="Times New Roman" w:cs="Times New Roman" w:hint="eastAsia"/>
        </w:rPr>
        <w:t xml:space="preserve">: </w:t>
      </w:r>
      <w:r>
        <w:rPr>
          <w:rFonts w:ascii="Times New Roman" w:eastAsia="標楷體" w:hAnsi="Times New Roman" w:cs="Times New Roman" w:hint="eastAsia"/>
        </w:rPr>
        <w:t>避免在擴張過程中管腔中的淋巴回流</w:t>
      </w:r>
      <w:r>
        <w:rPr>
          <w:rFonts w:ascii="Times New Roman" w:eastAsia="標楷體" w:hAnsi="Times New Roman" w:cs="Times New Roman" w:hint="eastAsia"/>
        </w:rPr>
        <w:t>.</w:t>
      </w:r>
    </w:p>
    <w:p w:rsidR="00A30BB8" w:rsidRDefault="00A30BB8" w:rsidP="00A30BB8">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聚集點</w:t>
      </w:r>
      <w:r w:rsidR="002360F8">
        <w:rPr>
          <w:rFonts w:ascii="Times New Roman" w:eastAsia="標楷體" w:hAnsi="Times New Roman" w:cs="Times New Roman" w:hint="eastAsia"/>
        </w:rPr>
        <w:t>(collectors)</w:t>
      </w:r>
    </w:p>
    <w:p w:rsidR="009C6E27" w:rsidRDefault="009C6E27" w:rsidP="009C6E27">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由微淋巴管會結合在一起所形成較大的傳入點</w:t>
      </w:r>
      <w:r>
        <w:rPr>
          <w:rFonts w:ascii="Times New Roman" w:eastAsia="標楷體" w:hAnsi="Times New Roman" w:cs="Times New Roman" w:hint="eastAsia"/>
        </w:rPr>
        <w:t>,</w:t>
      </w:r>
      <w:r>
        <w:rPr>
          <w:rFonts w:ascii="Times New Roman" w:eastAsia="標楷體" w:hAnsi="Times New Roman" w:cs="Times New Roman" w:hint="eastAsia"/>
        </w:rPr>
        <w:t>其位於真皮下的管徑中</w:t>
      </w:r>
      <w:r>
        <w:rPr>
          <w:rFonts w:ascii="Times New Roman" w:eastAsia="標楷體" w:hAnsi="Times New Roman" w:cs="Times New Roman" w:hint="eastAsia"/>
        </w:rPr>
        <w:t xml:space="preserve">. </w:t>
      </w:r>
    </w:p>
    <w:p w:rsidR="009C6E27" w:rsidRDefault="009C6E27" w:rsidP="009C6E27">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這些傳入型聚集點最後會通向淋巴液過濾處的淋巴結</w:t>
      </w:r>
      <w:r w:rsidR="00E34F91">
        <w:rPr>
          <w:rFonts w:ascii="Times New Roman" w:eastAsia="標楷體" w:hAnsi="Times New Roman" w:cs="Times New Roman" w:hint="eastAsia"/>
        </w:rPr>
        <w:t>.</w:t>
      </w:r>
    </w:p>
    <w:p w:rsidR="00E34F91" w:rsidRDefault="00E34F91" w:rsidP="009C6E27">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聚集點最後再連結在一起然後形成較大的輸送管</w:t>
      </w:r>
      <w:r>
        <w:rPr>
          <w:rFonts w:ascii="Times New Roman" w:eastAsia="標楷體" w:hAnsi="Times New Roman" w:cs="Times New Roman" w:hint="eastAsia"/>
        </w:rPr>
        <w:t>,</w:t>
      </w:r>
      <w:r>
        <w:rPr>
          <w:rFonts w:ascii="Times New Roman" w:eastAsia="標楷體" w:hAnsi="Times New Roman" w:cs="Times New Roman" w:hint="eastAsia"/>
        </w:rPr>
        <w:t>再通向主要的主幹</w:t>
      </w:r>
      <w:r>
        <w:rPr>
          <w:rFonts w:ascii="Times New Roman" w:eastAsia="標楷體" w:hAnsi="Times New Roman" w:cs="Times New Roman" w:hint="eastAsia"/>
        </w:rPr>
        <w:t xml:space="preserve">: </w:t>
      </w:r>
      <w:r>
        <w:rPr>
          <w:rFonts w:ascii="Times New Roman" w:eastAsia="標楷體" w:hAnsi="Times New Roman" w:cs="Times New Roman" w:hint="eastAsia"/>
        </w:rPr>
        <w:t>胸腺及右淋巴管</w:t>
      </w:r>
    </w:p>
    <w:p w:rsidR="00A30BB8" w:rsidRDefault="00A30BB8" w:rsidP="00A30BB8">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主幹</w:t>
      </w:r>
      <w:r w:rsidR="002360F8">
        <w:rPr>
          <w:rFonts w:ascii="Times New Roman" w:eastAsia="標楷體" w:hAnsi="Times New Roman" w:cs="Times New Roman" w:hint="eastAsia"/>
        </w:rPr>
        <w:t>(trunk)</w:t>
      </w:r>
    </w:p>
    <w:p w:rsidR="00E34F91" w:rsidRDefault="00E34F91" w:rsidP="00E34F91">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右淋巴管</w:t>
      </w:r>
    </w:p>
    <w:p w:rsidR="00E34F91" w:rsidRDefault="00E34F91" w:rsidP="00E34F91">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其末端位於右頸內靜脈與右鎖骨下靜脈的接合處</w:t>
      </w:r>
      <w:r>
        <w:rPr>
          <w:rFonts w:ascii="Times New Roman" w:eastAsia="標楷體" w:hAnsi="Times New Roman" w:cs="Times New Roman" w:hint="eastAsia"/>
        </w:rPr>
        <w:t>(</w:t>
      </w:r>
      <w:r>
        <w:rPr>
          <w:rFonts w:ascii="Times New Roman" w:eastAsia="標楷體" w:hAnsi="Times New Roman" w:cs="Times New Roman" w:hint="eastAsia"/>
        </w:rPr>
        <w:t>右頭臂靜脈</w:t>
      </w:r>
      <w:r>
        <w:rPr>
          <w:rFonts w:ascii="Times New Roman" w:eastAsia="標楷體" w:hAnsi="Times New Roman" w:cs="Times New Roman" w:hint="eastAsia"/>
        </w:rPr>
        <w:t>).</w:t>
      </w:r>
      <w:r>
        <w:rPr>
          <w:rFonts w:ascii="Times New Roman" w:eastAsia="標楷體" w:hAnsi="Times New Roman" w:cs="Times New Roman" w:hint="eastAsia"/>
        </w:rPr>
        <w:t>其主要在引流右胸淋巴區與右手臂及右邊臉部及頸部的淋巴液</w:t>
      </w:r>
      <w:r>
        <w:rPr>
          <w:rFonts w:ascii="Times New Roman" w:eastAsia="標楷體" w:hAnsi="Times New Roman" w:cs="Times New Roman" w:hint="eastAsia"/>
        </w:rPr>
        <w:t>.</w:t>
      </w:r>
    </w:p>
    <w:p w:rsidR="00E34F91" w:rsidRDefault="00E34F91" w:rsidP="00E34F91">
      <w:pPr>
        <w:pStyle w:val="a3"/>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胸管</w:t>
      </w:r>
    </w:p>
    <w:p w:rsidR="00E34F91" w:rsidRDefault="008F7085" w:rsidP="00E34F91">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起源於骨盆區大約在</w:t>
      </w:r>
      <w:r>
        <w:rPr>
          <w:rFonts w:ascii="Times New Roman" w:eastAsia="標楷體" w:hAnsi="Times New Roman" w:cs="Times New Roman" w:hint="eastAsia"/>
        </w:rPr>
        <w:t>L2</w:t>
      </w:r>
      <w:r>
        <w:rPr>
          <w:rFonts w:ascii="Times New Roman" w:eastAsia="標楷體" w:hAnsi="Times New Roman" w:cs="Times New Roman" w:hint="eastAsia"/>
        </w:rPr>
        <w:t>的位置</w:t>
      </w:r>
      <w:r>
        <w:rPr>
          <w:rFonts w:ascii="Times New Roman" w:eastAsia="標楷體" w:hAnsi="Times New Roman" w:cs="Times New Roman" w:hint="eastAsia"/>
        </w:rPr>
        <w:t>.</w:t>
      </w:r>
    </w:p>
    <w:p w:rsidR="008F7085" w:rsidRDefault="008F7085" w:rsidP="00E34F91">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胸管接受從軀幹到下肢</w:t>
      </w:r>
      <w:r>
        <w:rPr>
          <w:rFonts w:ascii="Times New Roman" w:eastAsia="標楷體" w:hAnsi="Times New Roman" w:cs="Times New Roman" w:hint="eastAsia"/>
        </w:rPr>
        <w:t>,</w:t>
      </w:r>
      <w:r>
        <w:rPr>
          <w:rFonts w:ascii="Times New Roman" w:eastAsia="標楷體" w:hAnsi="Times New Roman" w:cs="Times New Roman" w:hint="eastAsia"/>
        </w:rPr>
        <w:t>腸道的淋巴液</w:t>
      </w:r>
      <w:r>
        <w:rPr>
          <w:rFonts w:ascii="Times New Roman" w:eastAsia="標楷體" w:hAnsi="Times New Roman" w:cs="Times New Roman" w:hint="eastAsia"/>
        </w:rPr>
        <w:t>,</w:t>
      </w:r>
      <w:r>
        <w:rPr>
          <w:rFonts w:ascii="Times New Roman" w:eastAsia="標楷體" w:hAnsi="Times New Roman" w:cs="Times New Roman" w:hint="eastAsia"/>
        </w:rPr>
        <w:t>最後再注入左內頸靜脈與左鎖骨下靜脈的接合處</w:t>
      </w:r>
      <w:r>
        <w:rPr>
          <w:rFonts w:ascii="Times New Roman" w:eastAsia="標楷體" w:hAnsi="Times New Roman" w:cs="Times New Roman" w:hint="eastAsia"/>
        </w:rPr>
        <w:t>.</w:t>
      </w:r>
    </w:p>
    <w:p w:rsidR="008F7085" w:rsidRDefault="008F7085" w:rsidP="00E34F91">
      <w:pPr>
        <w:pStyle w:val="a3"/>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主要引流內臟</w:t>
      </w:r>
      <w:r>
        <w:rPr>
          <w:rFonts w:ascii="Times New Roman" w:eastAsia="標楷體" w:hAnsi="Times New Roman" w:cs="Times New Roman" w:hint="eastAsia"/>
        </w:rPr>
        <w:t>,</w:t>
      </w:r>
      <w:r>
        <w:rPr>
          <w:rFonts w:ascii="Times New Roman" w:eastAsia="標楷體" w:hAnsi="Times New Roman" w:cs="Times New Roman" w:hint="eastAsia"/>
        </w:rPr>
        <w:t>腹部淋巴區</w:t>
      </w:r>
      <w:r>
        <w:rPr>
          <w:rFonts w:ascii="Times New Roman" w:eastAsia="標楷體" w:hAnsi="Times New Roman" w:cs="Times New Roman" w:hint="eastAsia"/>
        </w:rPr>
        <w:t>,</w:t>
      </w:r>
      <w:r>
        <w:rPr>
          <w:rFonts w:ascii="Times New Roman" w:eastAsia="標楷體" w:hAnsi="Times New Roman" w:cs="Times New Roman" w:hint="eastAsia"/>
        </w:rPr>
        <w:t>下肢肢體</w:t>
      </w:r>
      <w:r>
        <w:rPr>
          <w:rFonts w:ascii="Times New Roman" w:eastAsia="標楷體" w:hAnsi="Times New Roman" w:cs="Times New Roman" w:hint="eastAsia"/>
        </w:rPr>
        <w:t>,</w:t>
      </w:r>
      <w:r>
        <w:rPr>
          <w:rFonts w:ascii="Times New Roman" w:eastAsia="標楷體" w:hAnsi="Times New Roman" w:cs="Times New Roman" w:hint="eastAsia"/>
        </w:rPr>
        <w:t>左胸淋巴區</w:t>
      </w:r>
      <w:r>
        <w:rPr>
          <w:rFonts w:ascii="Times New Roman" w:eastAsia="標楷體" w:hAnsi="Times New Roman" w:cs="Times New Roman" w:hint="eastAsia"/>
        </w:rPr>
        <w:t>,</w:t>
      </w:r>
      <w:r>
        <w:rPr>
          <w:rFonts w:ascii="Times New Roman" w:eastAsia="標楷體" w:hAnsi="Times New Roman" w:cs="Times New Roman" w:hint="eastAsia"/>
        </w:rPr>
        <w:t>左側手臂與左側的臉部與頸部的淋巴液</w:t>
      </w:r>
      <w:r>
        <w:rPr>
          <w:rFonts w:ascii="Times New Roman" w:eastAsia="標楷體" w:hAnsi="Times New Roman" w:cs="Times New Roman" w:hint="eastAsia"/>
        </w:rPr>
        <w:t>.</w:t>
      </w:r>
    </w:p>
    <w:p w:rsidR="008F7085" w:rsidRDefault="008F7085" w:rsidP="008F7085">
      <w:pPr>
        <w:rPr>
          <w:rFonts w:ascii="Times New Roman" w:eastAsia="標楷體" w:hAnsi="Times New Roman" w:cs="Times New Roman"/>
        </w:rPr>
      </w:pPr>
      <w:r>
        <w:rPr>
          <w:rFonts w:ascii="Times New Roman" w:eastAsia="標楷體" w:hAnsi="Times New Roman" w:cs="Times New Roman" w:hint="eastAsia"/>
        </w:rPr>
        <w:lastRenderedPageBreak/>
        <w:t>病理生理學</w:t>
      </w:r>
    </w:p>
    <w:p w:rsidR="008F7085" w:rsidRDefault="00F14FE5" w:rsidP="00F14FE5">
      <w:pPr>
        <w:pStyle w:val="a3"/>
        <w:numPr>
          <w:ilvl w:val="0"/>
          <w:numId w:val="4"/>
        </w:numPr>
        <w:ind w:leftChars="0"/>
        <w:rPr>
          <w:rFonts w:ascii="Times New Roman" w:eastAsia="標楷體" w:hAnsi="Times New Roman" w:cs="Times New Roman" w:hint="eastAsia"/>
        </w:rPr>
      </w:pPr>
      <w:r>
        <w:rPr>
          <w:rFonts w:ascii="Times New Roman" w:eastAsia="標楷體" w:hAnsi="Times New Roman" w:cs="Times New Roman" w:hint="eastAsia"/>
        </w:rPr>
        <w:t>淋巴水腫有幾種狀況會發生</w:t>
      </w:r>
      <w:r>
        <w:rPr>
          <w:rFonts w:ascii="Times New Roman" w:eastAsia="標楷體" w:hAnsi="Times New Roman" w:cs="Times New Roman" w:hint="eastAsia"/>
        </w:rPr>
        <w:t>:</w:t>
      </w:r>
    </w:p>
    <w:p w:rsidR="00F14FE5" w:rsidRDefault="00F14FE5" w:rsidP="00F14FE5">
      <w:pPr>
        <w:pStyle w:val="a3"/>
        <w:numPr>
          <w:ilvl w:val="1"/>
          <w:numId w:val="4"/>
        </w:numPr>
        <w:ind w:leftChars="0"/>
        <w:rPr>
          <w:rFonts w:ascii="Times New Roman" w:eastAsia="標楷體" w:hAnsi="Times New Roman" w:cs="Times New Roman" w:hint="eastAsia"/>
        </w:rPr>
      </w:pPr>
      <w:r>
        <w:rPr>
          <w:rFonts w:ascii="Times New Roman" w:eastAsia="標楷體" w:hAnsi="Times New Roman" w:cs="Times New Roman" w:hint="eastAsia"/>
        </w:rPr>
        <w:t>有一個較的負荷在淋巴系統並超過它的工作總量時</w:t>
      </w:r>
      <w:r>
        <w:rPr>
          <w:rFonts w:ascii="Times New Roman" w:eastAsia="標楷體" w:hAnsi="Times New Roman" w:cs="Times New Roman" w:hint="eastAsia"/>
        </w:rPr>
        <w:t>,</w:t>
      </w:r>
      <w:r>
        <w:rPr>
          <w:rFonts w:ascii="Times New Roman" w:eastAsia="標楷體" w:hAnsi="Times New Roman" w:cs="Times New Roman" w:hint="eastAsia"/>
        </w:rPr>
        <w:t>淋巴系統並無任何狀況發生</w:t>
      </w:r>
      <w:r>
        <w:rPr>
          <w:rFonts w:ascii="Times New Roman" w:eastAsia="標楷體" w:hAnsi="Times New Roman" w:cs="Times New Roman" w:hint="eastAsia"/>
        </w:rPr>
        <w:t>,</w:t>
      </w:r>
      <w:r>
        <w:rPr>
          <w:rFonts w:ascii="Times New Roman" w:eastAsia="標楷體" w:hAnsi="Times New Roman" w:cs="Times New Roman" w:hint="eastAsia"/>
        </w:rPr>
        <w:t>但其無多餘能力來處理增加的負荷</w:t>
      </w:r>
      <w:r>
        <w:rPr>
          <w:rFonts w:ascii="Times New Roman" w:eastAsia="標楷體" w:hAnsi="Times New Roman" w:cs="Times New Roman" w:hint="eastAsia"/>
        </w:rPr>
        <w:t>,</w:t>
      </w:r>
      <w:r>
        <w:rPr>
          <w:rFonts w:ascii="Times New Roman" w:eastAsia="標楷體" w:hAnsi="Times New Roman" w:cs="Times New Roman" w:hint="eastAsia"/>
        </w:rPr>
        <w:t>因而造成過多的液體堆積在組織之中</w:t>
      </w:r>
      <w:r>
        <w:rPr>
          <w:rFonts w:ascii="Times New Roman" w:eastAsia="標楷體" w:hAnsi="Times New Roman" w:cs="Times New Roman" w:hint="eastAsia"/>
        </w:rPr>
        <w:t>,</w:t>
      </w:r>
      <w:r>
        <w:rPr>
          <w:rFonts w:ascii="Times New Roman" w:eastAsia="標楷體" w:hAnsi="Times New Roman" w:cs="Times New Roman" w:hint="eastAsia"/>
        </w:rPr>
        <w:t>此種狀況稱為</w:t>
      </w:r>
      <w:r>
        <w:rPr>
          <w:rFonts w:ascii="Times New Roman" w:eastAsia="標楷體" w:hAnsi="Times New Roman" w:cs="Times New Roman" w:hint="eastAsia"/>
        </w:rPr>
        <w:t xml:space="preserve"> high-flow edema</w:t>
      </w:r>
      <w:r>
        <w:rPr>
          <w:rFonts w:ascii="Times New Roman" w:eastAsia="標楷體" w:hAnsi="Times New Roman" w:cs="Times New Roman" w:hint="eastAsia"/>
        </w:rPr>
        <w:t>或</w:t>
      </w:r>
      <w:r>
        <w:rPr>
          <w:rFonts w:ascii="Times New Roman" w:eastAsia="標楷體" w:hAnsi="Times New Roman" w:cs="Times New Roman" w:hint="eastAsia"/>
        </w:rPr>
        <w:t>dynamic insufficiency.</w:t>
      </w:r>
    </w:p>
    <w:p w:rsidR="00F14FE5" w:rsidRDefault="00F14FE5" w:rsidP="00F14FE5">
      <w:pPr>
        <w:pStyle w:val="a3"/>
        <w:numPr>
          <w:ilvl w:val="1"/>
          <w:numId w:val="4"/>
        </w:numPr>
        <w:ind w:leftChars="0"/>
        <w:rPr>
          <w:rFonts w:ascii="Times New Roman" w:eastAsia="標楷體" w:hAnsi="Times New Roman" w:cs="Times New Roman" w:hint="eastAsia"/>
        </w:rPr>
      </w:pPr>
      <w:r>
        <w:rPr>
          <w:rFonts w:ascii="Times New Roman" w:eastAsia="標楷體" w:hAnsi="Times New Roman" w:cs="Times New Roman" w:hint="eastAsia"/>
        </w:rPr>
        <w:t>當淋巴系統的傳輸能力有損壞</w:t>
      </w:r>
      <w:r>
        <w:rPr>
          <w:rFonts w:ascii="Times New Roman" w:eastAsia="標楷體" w:hAnsi="Times New Roman" w:cs="Times New Roman" w:hint="eastAsia"/>
        </w:rPr>
        <w:t>(</w:t>
      </w:r>
      <w:r>
        <w:rPr>
          <w:rFonts w:ascii="Times New Roman" w:eastAsia="標楷體" w:hAnsi="Times New Roman" w:cs="Times New Roman" w:hint="eastAsia"/>
        </w:rPr>
        <w:t>不是因結構本身的發育不良</w:t>
      </w:r>
      <w:r>
        <w:rPr>
          <w:rFonts w:ascii="Times New Roman" w:eastAsia="標楷體" w:hAnsi="Times New Roman" w:cs="Times New Roman" w:hint="eastAsia"/>
        </w:rPr>
        <w:t>(</w:t>
      </w:r>
      <w:r>
        <w:rPr>
          <w:rFonts w:ascii="Times New Roman" w:eastAsia="標楷體" w:hAnsi="Times New Roman" w:cs="Times New Roman" w:hint="eastAsia"/>
        </w:rPr>
        <w:t>原發性淋巴水腫</w:t>
      </w:r>
      <w:r>
        <w:rPr>
          <w:rFonts w:ascii="Times New Roman" w:eastAsia="標楷體" w:hAnsi="Times New Roman" w:cs="Times New Roman" w:hint="eastAsia"/>
        </w:rPr>
        <w:t>),</w:t>
      </w:r>
      <w:r>
        <w:rPr>
          <w:rFonts w:ascii="Times New Roman" w:eastAsia="標楷體" w:hAnsi="Times New Roman" w:cs="Times New Roman" w:hint="eastAsia"/>
        </w:rPr>
        <w:t>就是系統本身機械性的干擾所致的手術或損傷</w:t>
      </w:r>
      <w:r>
        <w:rPr>
          <w:rFonts w:ascii="Times New Roman" w:eastAsia="標楷體" w:hAnsi="Times New Roman" w:cs="Times New Roman" w:hint="eastAsia"/>
        </w:rPr>
        <w:t>(</w:t>
      </w:r>
      <w:r>
        <w:rPr>
          <w:rFonts w:ascii="Times New Roman" w:eastAsia="標楷體" w:hAnsi="Times New Roman" w:cs="Times New Roman" w:hint="eastAsia"/>
        </w:rPr>
        <w:t>續發性淋巴水腫</w:t>
      </w:r>
      <w:r>
        <w:rPr>
          <w:rFonts w:ascii="Times New Roman" w:eastAsia="標楷體" w:hAnsi="Times New Roman" w:cs="Times New Roman" w:hint="eastAsia"/>
        </w:rPr>
        <w:t>)),</w:t>
      </w:r>
      <w:r>
        <w:rPr>
          <w:rFonts w:ascii="Times New Roman" w:eastAsia="標楷體" w:hAnsi="Times New Roman" w:cs="Times New Roman" w:hint="eastAsia"/>
        </w:rPr>
        <w:t>此種狀況稱為</w:t>
      </w:r>
      <w:r>
        <w:rPr>
          <w:rFonts w:ascii="Times New Roman" w:eastAsia="標楷體" w:hAnsi="Times New Roman" w:cs="Times New Roman" w:hint="eastAsia"/>
        </w:rPr>
        <w:t xml:space="preserve"> low-flow edema</w:t>
      </w:r>
      <w:r>
        <w:rPr>
          <w:rFonts w:ascii="Times New Roman" w:eastAsia="標楷體" w:hAnsi="Times New Roman" w:cs="Times New Roman" w:hint="eastAsia"/>
        </w:rPr>
        <w:t>或</w:t>
      </w:r>
      <w:r>
        <w:rPr>
          <w:rFonts w:ascii="Times New Roman" w:eastAsia="標楷體" w:hAnsi="Times New Roman" w:cs="Times New Roman" w:hint="eastAsia"/>
        </w:rPr>
        <w:t>insufficiency.</w:t>
      </w:r>
    </w:p>
    <w:p w:rsidR="00CF0D53" w:rsidRDefault="00F14FE5" w:rsidP="00F14FE5">
      <w:pPr>
        <w:pStyle w:val="a3"/>
        <w:numPr>
          <w:ilvl w:val="1"/>
          <w:numId w:val="4"/>
        </w:numPr>
        <w:ind w:leftChars="0"/>
        <w:rPr>
          <w:rFonts w:ascii="Times New Roman" w:eastAsia="標楷體" w:hAnsi="Times New Roman" w:cs="Times New Roman" w:hint="eastAsia"/>
        </w:rPr>
      </w:pPr>
      <w:r>
        <w:rPr>
          <w:rFonts w:ascii="Times New Roman" w:eastAsia="標楷體" w:hAnsi="Times New Roman" w:cs="Times New Roman" w:hint="eastAsia"/>
        </w:rPr>
        <w:t>當這兩種狀況結合時稱為</w:t>
      </w:r>
      <w:r>
        <w:rPr>
          <w:rFonts w:ascii="Times New Roman" w:eastAsia="標楷體" w:hAnsi="Times New Roman" w:cs="Times New Roman" w:hint="eastAsia"/>
        </w:rPr>
        <w:t xml:space="preserve"> safety-valve insufficiency.</w:t>
      </w:r>
      <w:r w:rsidR="00CF0D53">
        <w:rPr>
          <w:rFonts w:ascii="Times New Roman" w:eastAsia="標楷體" w:hAnsi="Times New Roman" w:cs="Times New Roman" w:hint="eastAsia"/>
        </w:rPr>
        <w:t xml:space="preserve"> </w:t>
      </w:r>
    </w:p>
    <w:p w:rsidR="00CF0D53" w:rsidRDefault="00CF0D53" w:rsidP="00CF0D53">
      <w:pPr>
        <w:pStyle w:val="a3"/>
        <w:numPr>
          <w:ilvl w:val="0"/>
          <w:numId w:val="4"/>
        </w:numPr>
        <w:ind w:leftChars="0"/>
        <w:rPr>
          <w:rFonts w:ascii="Times New Roman" w:eastAsia="標楷體" w:hAnsi="Times New Roman" w:cs="Times New Roman" w:hint="eastAsia"/>
        </w:rPr>
      </w:pPr>
      <w:r>
        <w:rPr>
          <w:rFonts w:ascii="Times New Roman" w:eastAsia="標楷體" w:hAnsi="Times New Roman" w:cs="Times New Roman" w:hint="eastAsia"/>
        </w:rPr>
        <w:t>淋巴系統的阻礙或不足會造成血管中流體靜力壓的增加</w:t>
      </w:r>
      <w:r>
        <w:rPr>
          <w:rFonts w:ascii="Times New Roman" w:eastAsia="標楷體" w:hAnsi="Times New Roman" w:cs="Times New Roman" w:hint="eastAsia"/>
        </w:rPr>
        <w:t>,</w:t>
      </w:r>
      <w:r>
        <w:rPr>
          <w:rFonts w:ascii="Times New Roman" w:eastAsia="標楷體" w:hAnsi="Times New Roman" w:cs="Times New Roman" w:hint="eastAsia"/>
        </w:rPr>
        <w:t>此狀況會造血管的管壁變脆弱</w:t>
      </w:r>
      <w:r>
        <w:rPr>
          <w:rFonts w:ascii="Times New Roman" w:eastAsia="標楷體" w:hAnsi="Times New Roman" w:cs="Times New Roman" w:hint="eastAsia"/>
        </w:rPr>
        <w:t>,</w:t>
      </w:r>
      <w:r>
        <w:rPr>
          <w:rFonts w:ascii="Times New Roman" w:eastAsia="標楷體" w:hAnsi="Times New Roman" w:cs="Times New Roman" w:hint="eastAsia"/>
        </w:rPr>
        <w:t>再導致蛋白質與液體到組織的滲漏</w:t>
      </w:r>
      <w:r>
        <w:rPr>
          <w:rFonts w:ascii="Times New Roman" w:eastAsia="標楷體" w:hAnsi="Times New Roman" w:cs="Times New Roman" w:hint="eastAsia"/>
        </w:rPr>
        <w:t xml:space="preserve">. </w:t>
      </w:r>
      <w:r>
        <w:rPr>
          <w:rFonts w:ascii="Times New Roman" w:eastAsia="標楷體" w:hAnsi="Times New Roman" w:cs="Times New Roman" w:hint="eastAsia"/>
        </w:rPr>
        <w:t>最後在組織上發炎因子的堆積會增加而引發慢性發炎的反應</w:t>
      </w:r>
      <w:r>
        <w:rPr>
          <w:rFonts w:ascii="Times New Roman" w:eastAsia="標楷體" w:hAnsi="Times New Roman" w:cs="Times New Roman" w:hint="eastAsia"/>
        </w:rPr>
        <w:t xml:space="preserve">. </w:t>
      </w:r>
      <w:r>
        <w:rPr>
          <w:rFonts w:ascii="Times New Roman" w:eastAsia="標楷體" w:hAnsi="Times New Roman" w:cs="Times New Roman" w:hint="eastAsia"/>
        </w:rPr>
        <w:t>最終將使皮下組織的纖維化與其他皮膚的改變</w:t>
      </w:r>
      <w:r>
        <w:rPr>
          <w:rFonts w:ascii="Times New Roman" w:eastAsia="標楷體" w:hAnsi="Times New Roman" w:cs="Times New Roman" w:hint="eastAsia"/>
        </w:rPr>
        <w:t>.</w:t>
      </w:r>
    </w:p>
    <w:p w:rsidR="00CF0D53" w:rsidRDefault="00CF0D53" w:rsidP="00CF0D53">
      <w:pPr>
        <w:pStyle w:val="a3"/>
        <w:numPr>
          <w:ilvl w:val="0"/>
          <w:numId w:val="4"/>
        </w:numPr>
        <w:ind w:leftChars="0"/>
        <w:rPr>
          <w:rFonts w:ascii="Times New Roman" w:eastAsia="標楷體" w:hAnsi="Times New Roman" w:cs="Times New Roman" w:hint="eastAsia"/>
        </w:rPr>
      </w:pPr>
      <w:r>
        <w:rPr>
          <w:rFonts w:ascii="Times New Roman" w:eastAsia="標楷體" w:hAnsi="Times New Roman" w:cs="Times New Roman" w:hint="eastAsia"/>
        </w:rPr>
        <w:t>慢性期淋巴水腫除會發生皮下組織的改變外</w:t>
      </w:r>
      <w:r>
        <w:rPr>
          <w:rFonts w:ascii="Times New Roman" w:eastAsia="標楷體" w:hAnsi="Times New Roman" w:cs="Times New Roman" w:hint="eastAsia"/>
        </w:rPr>
        <w:t>,</w:t>
      </w:r>
      <w:r>
        <w:rPr>
          <w:rFonts w:ascii="Times New Roman" w:eastAsia="標楷體" w:hAnsi="Times New Roman" w:cs="Times New Roman" w:hint="eastAsia"/>
        </w:rPr>
        <w:t>抵抗發炎的能力也會下降</w:t>
      </w:r>
      <w:r>
        <w:rPr>
          <w:rFonts w:ascii="Times New Roman" w:eastAsia="標楷體" w:hAnsi="Times New Roman" w:cs="Times New Roman" w:hint="eastAsia"/>
        </w:rPr>
        <w:t>,</w:t>
      </w:r>
      <w:r>
        <w:rPr>
          <w:rFonts w:ascii="Times New Roman" w:eastAsia="標楷體" w:hAnsi="Times New Roman" w:cs="Times New Roman" w:hint="eastAsia"/>
        </w:rPr>
        <w:t>另外也會因增加組織蛋白</w:t>
      </w:r>
      <w:r w:rsidR="00E40101">
        <w:rPr>
          <w:rFonts w:ascii="Times New Roman" w:eastAsia="標楷體" w:hAnsi="Times New Roman" w:cs="Times New Roman" w:hint="eastAsia"/>
        </w:rPr>
        <w:t>的</w:t>
      </w:r>
      <w:r>
        <w:rPr>
          <w:rFonts w:ascii="Times New Roman" w:eastAsia="標楷體" w:hAnsi="Times New Roman" w:cs="Times New Roman" w:hint="eastAsia"/>
        </w:rPr>
        <w:t>濃縮而讓發炎的風險增加</w:t>
      </w:r>
      <w:r w:rsidR="00E40101">
        <w:rPr>
          <w:rFonts w:ascii="Times New Roman" w:eastAsia="標楷體" w:hAnsi="Times New Roman" w:cs="Times New Roman" w:hint="eastAsia"/>
        </w:rPr>
        <w:t>.</w:t>
      </w:r>
    </w:p>
    <w:p w:rsidR="00E40101" w:rsidRDefault="00E40101" w:rsidP="00CF0D53">
      <w:pPr>
        <w:pStyle w:val="a3"/>
        <w:numPr>
          <w:ilvl w:val="0"/>
          <w:numId w:val="4"/>
        </w:numPr>
        <w:ind w:leftChars="0"/>
        <w:rPr>
          <w:rFonts w:ascii="Times New Roman" w:eastAsia="標楷體" w:hAnsi="Times New Roman" w:cs="Times New Roman" w:hint="eastAsia"/>
        </w:rPr>
      </w:pPr>
      <w:r>
        <w:rPr>
          <w:rFonts w:ascii="Times New Roman" w:eastAsia="標楷體" w:hAnsi="Times New Roman" w:cs="Times New Roman" w:hint="eastAsia"/>
        </w:rPr>
        <w:t>多發性蜂窩性組織炎的發作產生長久性皮下組織的退化</w:t>
      </w:r>
      <w:r>
        <w:rPr>
          <w:rFonts w:ascii="Times New Roman" w:eastAsia="標楷體" w:hAnsi="Times New Roman" w:cs="Times New Roman" w:hint="eastAsia"/>
        </w:rPr>
        <w:t>.</w:t>
      </w:r>
    </w:p>
    <w:p w:rsidR="00E40101" w:rsidRDefault="00E40101" w:rsidP="00CF0D53">
      <w:pPr>
        <w:pStyle w:val="a3"/>
        <w:numPr>
          <w:ilvl w:val="0"/>
          <w:numId w:val="4"/>
        </w:numPr>
        <w:ind w:leftChars="0"/>
        <w:rPr>
          <w:rFonts w:ascii="Times New Roman" w:eastAsia="標楷體" w:hAnsi="Times New Roman" w:cs="Times New Roman" w:hint="eastAsia"/>
        </w:rPr>
      </w:pPr>
      <w:r>
        <w:rPr>
          <w:rFonts w:ascii="Times New Roman" w:eastAsia="標楷體" w:hAnsi="Times New Roman" w:cs="Times New Roman" w:hint="eastAsia"/>
        </w:rPr>
        <w:t>當患者正常功能活動下降</w:t>
      </w:r>
      <w:r>
        <w:rPr>
          <w:rFonts w:ascii="Times New Roman" w:eastAsia="標楷體" w:hAnsi="Times New Roman" w:cs="Times New Roman" w:hint="eastAsia"/>
        </w:rPr>
        <w:t>,</w:t>
      </w:r>
      <w:r>
        <w:rPr>
          <w:rFonts w:ascii="Times New Roman" w:eastAsia="標楷體" w:hAnsi="Times New Roman" w:cs="Times New Roman" w:hint="eastAsia"/>
        </w:rPr>
        <w:t>接著導致</w:t>
      </w:r>
      <w:r>
        <w:rPr>
          <w:rFonts w:ascii="Times New Roman" w:eastAsia="標楷體" w:hAnsi="Times New Roman" w:cs="Times New Roman" w:hint="eastAsia"/>
        </w:rPr>
        <w:t>muscle pumping action</w:t>
      </w:r>
      <w:r>
        <w:rPr>
          <w:rFonts w:ascii="Times New Roman" w:eastAsia="標楷體" w:hAnsi="Times New Roman" w:cs="Times New Roman" w:hint="eastAsia"/>
        </w:rPr>
        <w:t>的能力下降</w:t>
      </w:r>
      <w:r>
        <w:rPr>
          <w:rFonts w:ascii="Times New Roman" w:eastAsia="標楷體" w:hAnsi="Times New Roman" w:cs="Times New Roman" w:hint="eastAsia"/>
        </w:rPr>
        <w:t>.</w:t>
      </w:r>
    </w:p>
    <w:p w:rsidR="00E40101" w:rsidRDefault="00E40101" w:rsidP="00CF0D53">
      <w:pPr>
        <w:pStyle w:val="a3"/>
        <w:numPr>
          <w:ilvl w:val="0"/>
          <w:numId w:val="4"/>
        </w:numPr>
        <w:ind w:leftChars="0"/>
        <w:rPr>
          <w:rFonts w:ascii="Times New Roman" w:eastAsia="標楷體" w:hAnsi="Times New Roman" w:cs="Times New Roman" w:hint="eastAsia"/>
        </w:rPr>
      </w:pPr>
      <w:r>
        <w:rPr>
          <w:rFonts w:ascii="Times New Roman" w:eastAsia="標楷體" w:hAnsi="Times New Roman" w:cs="Times New Roman" w:hint="eastAsia"/>
        </w:rPr>
        <w:t>在輕微水腫沒被治療下</w:t>
      </w:r>
      <w:r>
        <w:rPr>
          <w:rFonts w:ascii="Times New Roman" w:eastAsia="標楷體" w:hAnsi="Times New Roman" w:cs="Times New Roman" w:hint="eastAsia"/>
        </w:rPr>
        <w:t>,</w:t>
      </w:r>
      <w:r>
        <w:rPr>
          <w:rFonts w:ascii="Times New Roman" w:eastAsia="標楷體" w:hAnsi="Times New Roman" w:cs="Times New Roman" w:hint="eastAsia"/>
        </w:rPr>
        <w:t>患者會開始出現慢性淋巴水腫的其他併發症</w:t>
      </w:r>
      <w:r>
        <w:rPr>
          <w:rFonts w:ascii="Times New Roman" w:eastAsia="標楷體" w:hAnsi="Times New Roman" w:cs="Times New Roman" w:hint="eastAsia"/>
        </w:rPr>
        <w:t>,</w:t>
      </w:r>
      <w:r>
        <w:rPr>
          <w:rFonts w:ascii="Times New Roman" w:eastAsia="標楷體" w:hAnsi="Times New Roman" w:cs="Times New Roman" w:hint="eastAsia"/>
        </w:rPr>
        <w:t>如活動下降</w:t>
      </w:r>
      <w:r>
        <w:rPr>
          <w:rFonts w:ascii="Times New Roman" w:eastAsia="標楷體" w:hAnsi="Times New Roman" w:cs="Times New Roman" w:hint="eastAsia"/>
        </w:rPr>
        <w:t>,</w:t>
      </w:r>
      <w:r>
        <w:rPr>
          <w:rFonts w:ascii="Times New Roman" w:eastAsia="標楷體" w:hAnsi="Times New Roman" w:cs="Times New Roman" w:hint="eastAsia"/>
        </w:rPr>
        <w:t>關節僵硬</w:t>
      </w:r>
      <w:r>
        <w:rPr>
          <w:rFonts w:ascii="Times New Roman" w:eastAsia="標楷體" w:hAnsi="Times New Roman" w:cs="Times New Roman" w:hint="eastAsia"/>
        </w:rPr>
        <w:t>,</w:t>
      </w:r>
      <w:r>
        <w:rPr>
          <w:rFonts w:ascii="Times New Roman" w:eastAsia="標楷體" w:hAnsi="Times New Roman" w:cs="Times New Roman" w:hint="eastAsia"/>
        </w:rPr>
        <w:t>無力</w:t>
      </w:r>
      <w:r>
        <w:rPr>
          <w:rFonts w:ascii="Times New Roman" w:eastAsia="標楷體" w:hAnsi="Times New Roman" w:cs="Times New Roman" w:hint="eastAsia"/>
        </w:rPr>
        <w:t>,</w:t>
      </w:r>
      <w:r>
        <w:rPr>
          <w:rFonts w:ascii="Times New Roman" w:eastAsia="標楷體" w:hAnsi="Times New Roman" w:cs="Times New Roman" w:hint="eastAsia"/>
        </w:rPr>
        <w:t>疼痛</w:t>
      </w:r>
      <w:r>
        <w:rPr>
          <w:rFonts w:ascii="Times New Roman" w:eastAsia="標楷體" w:hAnsi="Times New Roman" w:cs="Times New Roman" w:hint="eastAsia"/>
        </w:rPr>
        <w:t>.</w:t>
      </w:r>
    </w:p>
    <w:p w:rsidR="00E40101" w:rsidRDefault="00E40101" w:rsidP="00E40101">
      <w:pPr>
        <w:rPr>
          <w:rFonts w:ascii="Times New Roman" w:eastAsia="標楷體" w:hAnsi="Times New Roman" w:cs="Times New Roman" w:hint="eastAsia"/>
        </w:rPr>
      </w:pPr>
    </w:p>
    <w:p w:rsidR="00E40101" w:rsidRDefault="00E40101" w:rsidP="00E40101">
      <w:pPr>
        <w:rPr>
          <w:rFonts w:ascii="Times New Roman" w:eastAsia="標楷體" w:hAnsi="Times New Roman" w:cs="Times New Roman" w:hint="eastAsia"/>
        </w:rPr>
      </w:pPr>
      <w:r>
        <w:rPr>
          <w:rFonts w:ascii="Times New Roman" w:eastAsia="標楷體" w:hAnsi="Times New Roman" w:cs="Times New Roman" w:hint="eastAsia"/>
        </w:rPr>
        <w:t>評估</w:t>
      </w:r>
    </w:p>
    <w:p w:rsidR="00E40101" w:rsidRDefault="00E40101" w:rsidP="00E40101">
      <w:pPr>
        <w:pStyle w:val="a3"/>
        <w:numPr>
          <w:ilvl w:val="0"/>
          <w:numId w:val="5"/>
        </w:numPr>
        <w:ind w:leftChars="0"/>
        <w:rPr>
          <w:rFonts w:ascii="Times New Roman" w:eastAsia="標楷體" w:hAnsi="Times New Roman" w:cs="Times New Roman" w:hint="eastAsia"/>
        </w:rPr>
      </w:pPr>
      <w:r>
        <w:rPr>
          <w:rFonts w:ascii="Times New Roman" w:eastAsia="標楷體" w:hAnsi="Times New Roman" w:cs="Times New Roman" w:hint="eastAsia"/>
        </w:rPr>
        <w:t>病史</w:t>
      </w:r>
    </w:p>
    <w:p w:rsidR="001A3E73" w:rsidRDefault="001A3E73" w:rsidP="001A3E73">
      <w:pPr>
        <w:pStyle w:val="a3"/>
        <w:numPr>
          <w:ilvl w:val="1"/>
          <w:numId w:val="5"/>
        </w:numPr>
        <w:ind w:leftChars="0"/>
        <w:rPr>
          <w:rFonts w:ascii="Times New Roman" w:eastAsia="標楷體" w:hAnsi="Times New Roman" w:cs="Times New Roman" w:hint="eastAsia"/>
        </w:rPr>
      </w:pPr>
      <w:r>
        <w:rPr>
          <w:rFonts w:ascii="Times New Roman" w:eastAsia="標楷體" w:hAnsi="Times New Roman" w:cs="Times New Roman" w:hint="eastAsia"/>
        </w:rPr>
        <w:t>首辨別引發原因或患者有無危及淋巴功能的健康問題</w:t>
      </w:r>
      <w:r>
        <w:rPr>
          <w:rFonts w:ascii="Times New Roman" w:eastAsia="標楷體" w:hAnsi="Times New Roman" w:cs="Times New Roman" w:hint="eastAsia"/>
        </w:rPr>
        <w:t>,</w:t>
      </w:r>
      <w:r>
        <w:rPr>
          <w:rFonts w:ascii="Times New Roman" w:eastAsia="標楷體" w:hAnsi="Times New Roman" w:cs="Times New Roman" w:hint="eastAsia"/>
        </w:rPr>
        <w:t>如</w:t>
      </w:r>
      <w:r>
        <w:rPr>
          <w:rFonts w:ascii="Times New Roman" w:eastAsia="標楷體" w:hAnsi="Times New Roman" w:cs="Times New Roman" w:hint="eastAsia"/>
        </w:rPr>
        <w:t xml:space="preserve"> </w:t>
      </w:r>
      <w:r>
        <w:rPr>
          <w:rFonts w:ascii="Times New Roman" w:eastAsia="標楷體" w:hAnsi="Times New Roman" w:cs="Times New Roman" w:hint="eastAsia"/>
        </w:rPr>
        <w:t>淋巴結切除</w:t>
      </w:r>
      <w:r>
        <w:rPr>
          <w:rFonts w:ascii="Times New Roman" w:eastAsia="標楷體" w:hAnsi="Times New Roman" w:cs="Times New Roman" w:hint="eastAsia"/>
        </w:rPr>
        <w:t>,</w:t>
      </w:r>
      <w:r>
        <w:rPr>
          <w:rFonts w:ascii="Times New Roman" w:eastAsia="標楷體" w:hAnsi="Times New Roman" w:cs="Times New Roman" w:hint="eastAsia"/>
        </w:rPr>
        <w:t>放治療</w:t>
      </w:r>
      <w:r>
        <w:rPr>
          <w:rFonts w:ascii="Times New Roman" w:eastAsia="標楷體" w:hAnsi="Times New Roman" w:cs="Times New Roman" w:hint="eastAsia"/>
        </w:rPr>
        <w:t>,</w:t>
      </w:r>
      <w:r>
        <w:rPr>
          <w:rFonts w:ascii="Times New Roman" w:eastAsia="標楷體" w:hAnsi="Times New Roman" w:cs="Times New Roman" w:hint="eastAsia"/>
        </w:rPr>
        <w:t>腫瘤或癱瘓等</w:t>
      </w:r>
      <w:r>
        <w:rPr>
          <w:rFonts w:ascii="Times New Roman" w:eastAsia="標楷體" w:hAnsi="Times New Roman" w:cs="Times New Roman" w:hint="eastAsia"/>
        </w:rPr>
        <w:t>.</w:t>
      </w:r>
    </w:p>
    <w:p w:rsidR="001A3E73" w:rsidRPr="001A3E73" w:rsidRDefault="001A3E73" w:rsidP="001A3E73">
      <w:pPr>
        <w:pStyle w:val="a3"/>
        <w:numPr>
          <w:ilvl w:val="1"/>
          <w:numId w:val="5"/>
        </w:numPr>
        <w:ind w:leftChars="0"/>
        <w:rPr>
          <w:rFonts w:ascii="Times New Roman" w:eastAsia="標楷體" w:hAnsi="Times New Roman" w:cs="Times New Roman" w:hint="eastAsia"/>
        </w:rPr>
      </w:pPr>
      <w:r>
        <w:rPr>
          <w:rFonts w:ascii="Times New Roman" w:eastAsia="標楷體" w:hAnsi="Times New Roman" w:cs="Times New Roman" w:hint="eastAsia"/>
        </w:rPr>
        <w:t>是否有促使淋巴水腫生的病症</w:t>
      </w:r>
      <w:r>
        <w:rPr>
          <w:rFonts w:ascii="Times New Roman" w:eastAsia="標楷體" w:hAnsi="Times New Roman" w:cs="Times New Roman" w:hint="eastAsia"/>
        </w:rPr>
        <w:t xml:space="preserve">. </w:t>
      </w:r>
      <w:r>
        <w:rPr>
          <w:rFonts w:ascii="Times New Roman" w:eastAsia="標楷體" w:hAnsi="Times New Roman" w:cs="Times New Roman" w:hint="eastAsia"/>
        </w:rPr>
        <w:t>如心臟衰竭</w:t>
      </w:r>
      <w:r>
        <w:rPr>
          <w:rFonts w:ascii="Times New Roman" w:eastAsia="標楷體" w:hAnsi="Times New Roman" w:cs="Times New Roman" w:hint="eastAsia"/>
        </w:rPr>
        <w:t>,</w:t>
      </w:r>
      <w:r>
        <w:rPr>
          <w:rFonts w:ascii="Times New Roman" w:eastAsia="標楷體" w:hAnsi="Times New Roman" w:cs="Times New Roman" w:hint="eastAsia"/>
        </w:rPr>
        <w:t>不明腫瘤等</w:t>
      </w:r>
      <w:r>
        <w:rPr>
          <w:rFonts w:ascii="Times New Roman" w:eastAsia="標楷體" w:hAnsi="Times New Roman" w:cs="Times New Roman" w:hint="eastAsia"/>
        </w:rPr>
        <w:t>.</w:t>
      </w:r>
    </w:p>
    <w:p w:rsidR="00E40101" w:rsidRDefault="00E40101" w:rsidP="00E40101">
      <w:pPr>
        <w:pStyle w:val="a3"/>
        <w:numPr>
          <w:ilvl w:val="0"/>
          <w:numId w:val="5"/>
        </w:numPr>
        <w:ind w:leftChars="0"/>
        <w:rPr>
          <w:rFonts w:ascii="Times New Roman" w:eastAsia="標楷體" w:hAnsi="Times New Roman" w:cs="Times New Roman" w:hint="eastAsia"/>
        </w:rPr>
      </w:pPr>
      <w:r>
        <w:rPr>
          <w:rFonts w:ascii="Times New Roman" w:eastAsia="標楷體" w:hAnsi="Times New Roman" w:cs="Times New Roman" w:hint="eastAsia"/>
        </w:rPr>
        <w:t>理學檢查</w:t>
      </w:r>
    </w:p>
    <w:p w:rsidR="001A3E73" w:rsidRDefault="001A3E73" w:rsidP="001A3E73">
      <w:pPr>
        <w:pStyle w:val="a3"/>
        <w:numPr>
          <w:ilvl w:val="1"/>
          <w:numId w:val="5"/>
        </w:numPr>
        <w:ind w:leftChars="0"/>
        <w:rPr>
          <w:rFonts w:ascii="Times New Roman" w:eastAsia="標楷體" w:hAnsi="Times New Roman" w:cs="Times New Roman" w:hint="eastAsia"/>
        </w:rPr>
      </w:pPr>
      <w:r>
        <w:rPr>
          <w:rFonts w:ascii="Times New Roman" w:eastAsia="標楷體" w:hAnsi="Times New Roman" w:cs="Times New Roman" w:hint="eastAsia"/>
        </w:rPr>
        <w:t>觀察患者的姿勢與結構排列</w:t>
      </w:r>
    </w:p>
    <w:p w:rsidR="001A3E73" w:rsidRDefault="001A3E73" w:rsidP="001A3E73">
      <w:pPr>
        <w:pStyle w:val="a3"/>
        <w:numPr>
          <w:ilvl w:val="1"/>
          <w:numId w:val="5"/>
        </w:numPr>
        <w:ind w:leftChars="0"/>
        <w:rPr>
          <w:rFonts w:ascii="Times New Roman" w:eastAsia="標楷體" w:hAnsi="Times New Roman" w:cs="Times New Roman" w:hint="eastAsia"/>
        </w:rPr>
      </w:pPr>
      <w:r>
        <w:rPr>
          <w:rFonts w:ascii="Times New Roman" w:eastAsia="標楷體" w:hAnsi="Times New Roman" w:cs="Times New Roman" w:hint="eastAsia"/>
        </w:rPr>
        <w:t>觀察患處所有的皮膚</w:t>
      </w:r>
      <w:r>
        <w:rPr>
          <w:rFonts w:ascii="Times New Roman" w:eastAsia="標楷體" w:hAnsi="Times New Roman" w:cs="Times New Roman" w:hint="eastAsia"/>
        </w:rPr>
        <w:t>,</w:t>
      </w:r>
      <w:r>
        <w:rPr>
          <w:rFonts w:ascii="Times New Roman" w:eastAsia="標楷體" w:hAnsi="Times New Roman" w:cs="Times New Roman" w:hint="eastAsia"/>
        </w:rPr>
        <w:t>如過多的皮膚皺摺</w:t>
      </w:r>
      <w:r>
        <w:rPr>
          <w:rFonts w:ascii="Times New Roman" w:eastAsia="標楷體" w:hAnsi="Times New Roman" w:cs="Times New Roman" w:hint="eastAsia"/>
        </w:rPr>
        <w:t>,</w:t>
      </w:r>
      <w:r>
        <w:rPr>
          <w:rFonts w:ascii="Times New Roman" w:eastAsia="標楷體" w:hAnsi="Times New Roman" w:cs="Times New Roman" w:hint="eastAsia"/>
        </w:rPr>
        <w:t>缺乏骨頭突起處</w:t>
      </w:r>
      <w:r>
        <w:rPr>
          <w:rFonts w:ascii="Times New Roman" w:eastAsia="標楷體" w:hAnsi="Times New Roman" w:cs="Times New Roman" w:hint="eastAsia"/>
        </w:rPr>
        <w:t>,</w:t>
      </w:r>
      <w:r>
        <w:rPr>
          <w:rFonts w:ascii="Times New Roman" w:eastAsia="標楷體" w:hAnsi="Times New Roman" w:cs="Times New Roman" w:hint="eastAsia"/>
        </w:rPr>
        <w:t>結痂或沾黏及皮膚的變化如</w:t>
      </w:r>
      <w:r>
        <w:rPr>
          <w:rFonts w:ascii="Times New Roman" w:eastAsia="標楷體" w:hAnsi="Times New Roman" w:cs="Times New Roman" w:hint="eastAsia"/>
        </w:rPr>
        <w:t xml:space="preserve"> </w:t>
      </w:r>
      <w:r>
        <w:rPr>
          <w:rFonts w:ascii="Times New Roman" w:eastAsia="標楷體" w:hAnsi="Times New Roman" w:cs="Times New Roman" w:hint="eastAsia"/>
        </w:rPr>
        <w:t>皮膚角質化</w:t>
      </w:r>
      <w:r>
        <w:rPr>
          <w:rFonts w:ascii="Times New Roman" w:eastAsia="標楷體" w:hAnsi="Times New Roman" w:cs="Times New Roman" w:hint="eastAsia"/>
        </w:rPr>
        <w:t>,</w:t>
      </w:r>
      <w:r>
        <w:rPr>
          <w:rFonts w:ascii="Times New Roman" w:eastAsia="標楷體" w:hAnsi="Times New Roman" w:cs="Times New Roman" w:hint="eastAsia"/>
        </w:rPr>
        <w:t>粗糙的地方</w:t>
      </w:r>
      <w:r>
        <w:rPr>
          <w:rFonts w:ascii="Times New Roman" w:eastAsia="標楷體" w:hAnsi="Times New Roman" w:cs="Times New Roman" w:hint="eastAsia"/>
        </w:rPr>
        <w:t>,</w:t>
      </w:r>
      <w:r>
        <w:rPr>
          <w:rFonts w:ascii="Times New Roman" w:eastAsia="標楷體" w:hAnsi="Times New Roman" w:cs="Times New Roman" w:hint="eastAsia"/>
        </w:rPr>
        <w:t>傷口等</w:t>
      </w:r>
      <w:r>
        <w:rPr>
          <w:rFonts w:ascii="Times New Roman" w:eastAsia="標楷體" w:hAnsi="Times New Roman" w:cs="Times New Roman" w:hint="eastAsia"/>
        </w:rPr>
        <w:t>.</w:t>
      </w:r>
    </w:p>
    <w:p w:rsidR="001A3E73" w:rsidRDefault="001A3E73" w:rsidP="001A3E73">
      <w:pPr>
        <w:pStyle w:val="a3"/>
        <w:numPr>
          <w:ilvl w:val="1"/>
          <w:numId w:val="5"/>
        </w:numPr>
        <w:ind w:leftChars="0"/>
        <w:rPr>
          <w:rFonts w:ascii="Times New Roman" w:eastAsia="標楷體" w:hAnsi="Times New Roman" w:cs="Times New Roman" w:hint="eastAsia"/>
        </w:rPr>
      </w:pPr>
      <w:r>
        <w:rPr>
          <w:rFonts w:ascii="Times New Roman" w:eastAsia="標楷體" w:hAnsi="Times New Roman" w:cs="Times New Roman" w:hint="eastAsia"/>
        </w:rPr>
        <w:t>量化肢體腫脹的程度</w:t>
      </w:r>
    </w:p>
    <w:p w:rsidR="001A3E73" w:rsidRDefault="001A3E73" w:rsidP="001A3E73">
      <w:pPr>
        <w:pStyle w:val="a3"/>
        <w:numPr>
          <w:ilvl w:val="2"/>
          <w:numId w:val="5"/>
        </w:numPr>
        <w:ind w:leftChars="0"/>
        <w:rPr>
          <w:rFonts w:ascii="Times New Roman" w:eastAsia="標楷體" w:hAnsi="Times New Roman" w:cs="Times New Roman" w:hint="eastAsia"/>
        </w:rPr>
      </w:pPr>
      <w:r>
        <w:rPr>
          <w:rFonts w:ascii="Times New Roman" w:eastAsia="標楷體" w:hAnsi="Times New Roman" w:cs="Times New Roman" w:hint="eastAsia"/>
        </w:rPr>
        <w:t>周徑的測量方法可使用皮尺每</w:t>
      </w:r>
      <w:r>
        <w:rPr>
          <w:rFonts w:ascii="Times New Roman" w:eastAsia="標楷體" w:hAnsi="Times New Roman" w:cs="Times New Roman" w:hint="eastAsia"/>
        </w:rPr>
        <w:t>10 cm</w:t>
      </w:r>
      <w:r>
        <w:rPr>
          <w:rFonts w:ascii="Times New Roman" w:eastAsia="標楷體" w:hAnsi="Times New Roman" w:cs="Times New Roman" w:hint="eastAsia"/>
        </w:rPr>
        <w:t>量一次周徑</w:t>
      </w:r>
      <w:r>
        <w:rPr>
          <w:rFonts w:ascii="Times New Roman" w:eastAsia="標楷體" w:hAnsi="Times New Roman" w:cs="Times New Roman" w:hint="eastAsia"/>
        </w:rPr>
        <w:t>.</w:t>
      </w:r>
    </w:p>
    <w:p w:rsidR="005D011C" w:rsidRDefault="005D011C" w:rsidP="001A3E73">
      <w:pPr>
        <w:pStyle w:val="a3"/>
        <w:numPr>
          <w:ilvl w:val="2"/>
          <w:numId w:val="5"/>
        </w:numPr>
        <w:ind w:leftChars="0"/>
        <w:rPr>
          <w:rFonts w:ascii="Times New Roman" w:eastAsia="標楷體" w:hAnsi="Times New Roman" w:cs="Times New Roman" w:hint="eastAsia"/>
        </w:rPr>
      </w:pPr>
      <w:r>
        <w:rPr>
          <w:rFonts w:ascii="Times New Roman" w:eastAsia="標楷體" w:hAnsi="Times New Roman" w:cs="Times New Roman" w:hint="eastAsia"/>
        </w:rPr>
        <w:t>在只有單側肢體有水腫的情況下</w:t>
      </w:r>
      <w:r>
        <w:rPr>
          <w:rFonts w:ascii="Times New Roman" w:eastAsia="標楷體" w:hAnsi="Times New Roman" w:cs="Times New Roman" w:hint="eastAsia"/>
        </w:rPr>
        <w:t>,</w:t>
      </w:r>
      <w:r>
        <w:rPr>
          <w:rFonts w:ascii="Times New Roman" w:eastAsia="標楷體" w:hAnsi="Times New Roman" w:cs="Times New Roman" w:hint="eastAsia"/>
        </w:rPr>
        <w:t>另一邊正常的肢體可被用來決定患側水腫的多少</w:t>
      </w:r>
      <w:r>
        <w:rPr>
          <w:rFonts w:ascii="Times New Roman" w:eastAsia="標楷體" w:hAnsi="Times New Roman" w:cs="Times New Roman" w:hint="eastAsia"/>
        </w:rPr>
        <w:t>.</w:t>
      </w:r>
    </w:p>
    <w:p w:rsidR="00E40101" w:rsidRDefault="00E40101" w:rsidP="00E40101">
      <w:pPr>
        <w:rPr>
          <w:rFonts w:ascii="Times New Roman" w:eastAsia="標楷體" w:hAnsi="Times New Roman" w:cs="Times New Roman" w:hint="eastAsia"/>
        </w:rPr>
      </w:pPr>
    </w:p>
    <w:p w:rsidR="00E40101" w:rsidRDefault="00123C66" w:rsidP="00E40101">
      <w:pPr>
        <w:rPr>
          <w:rFonts w:ascii="Times New Roman" w:eastAsia="標楷體" w:hAnsi="Times New Roman" w:cs="Times New Roman" w:hint="eastAsia"/>
        </w:rPr>
      </w:pPr>
      <w:r>
        <w:rPr>
          <w:rFonts w:ascii="Times New Roman" w:eastAsia="標楷體" w:hAnsi="Times New Roman" w:cs="Times New Roman" w:hint="eastAsia"/>
        </w:rPr>
        <w:t>淋巴液鬆動術</w:t>
      </w:r>
      <w:r>
        <w:rPr>
          <w:rFonts w:ascii="Times New Roman" w:eastAsia="標楷體" w:hAnsi="Times New Roman" w:cs="Times New Roman" w:hint="eastAsia"/>
        </w:rPr>
        <w:t>(Lymph fluid mobilization)</w:t>
      </w:r>
    </w:p>
    <w:p w:rsidR="00E40101" w:rsidRDefault="00123C66" w:rsidP="00E40101">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hint="eastAsia"/>
        </w:rPr>
        <w:t>此技術的目的有四個部份</w:t>
      </w:r>
      <w:r>
        <w:rPr>
          <w:rFonts w:ascii="Times New Roman" w:eastAsia="標楷體" w:hAnsi="Times New Roman" w:cs="Times New Roman" w:hint="eastAsia"/>
        </w:rPr>
        <w:t>:</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增加淋巴管的蠕動</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破壞纖維組織</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增加附屬與主要血管的淋巴體積</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增加組織間隙的充血</w:t>
      </w:r>
      <w:r>
        <w:rPr>
          <w:rFonts w:ascii="Times New Roman" w:eastAsia="標楷體" w:hAnsi="Times New Roman" w:cs="Times New Roman" w:hint="eastAsia"/>
        </w:rPr>
        <w:t>.</w:t>
      </w:r>
    </w:p>
    <w:p w:rsidR="00123C66" w:rsidRDefault="00123C66" w:rsidP="00123C66">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hint="eastAsia"/>
        </w:rPr>
        <w:t>鬆動術的基礎原則為</w:t>
      </w:r>
      <w:r>
        <w:rPr>
          <w:rFonts w:ascii="Times New Roman" w:eastAsia="標楷體" w:hAnsi="Times New Roman" w:cs="Times New Roman" w:hint="eastAsia"/>
        </w:rPr>
        <w:t>:</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治療開始在淋巴系統的末端</w:t>
      </w:r>
      <w:r>
        <w:rPr>
          <w:rFonts w:ascii="Times New Roman" w:eastAsia="標楷體" w:hAnsi="Times New Roman" w:cs="Times New Roman" w:hint="eastAsia"/>
        </w:rPr>
        <w:t>,</w:t>
      </w:r>
      <w:r>
        <w:rPr>
          <w:rFonts w:ascii="Times New Roman" w:eastAsia="標楷體" w:hAnsi="Times New Roman" w:cs="Times New Roman" w:hint="eastAsia"/>
        </w:rPr>
        <w:t>在進行更遠端受影響的淋巴區前要先清空近端的淋巴區</w:t>
      </w:r>
      <w:r>
        <w:rPr>
          <w:rFonts w:ascii="Times New Roman" w:eastAsia="標楷體" w:hAnsi="Times New Roman" w:cs="Times New Roman" w:hint="eastAsia"/>
        </w:rPr>
        <w:t>.</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按摩方向是往乾淨的淋巴區方向移</w:t>
      </w:r>
      <w:r>
        <w:rPr>
          <w:rFonts w:ascii="Times New Roman" w:eastAsia="標楷體" w:hAnsi="Times New Roman" w:cs="Times New Roman" w:hint="eastAsia"/>
        </w:rPr>
        <w:t>.</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受影響的區域要治療夠久以引起組織的反應</w:t>
      </w:r>
      <w:r>
        <w:rPr>
          <w:rFonts w:ascii="Times New Roman" w:eastAsia="標楷體" w:hAnsi="Times New Roman" w:cs="Times New Roman" w:hint="eastAsia"/>
        </w:rPr>
        <w:t>.</w:t>
      </w:r>
    </w:p>
    <w:p w:rsidR="00123C66" w:rsidRDefault="00123C66" w:rsidP="00123C66">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hint="eastAsia"/>
        </w:rPr>
        <w:t>要給予溫和的壓力</w:t>
      </w:r>
      <w:r>
        <w:rPr>
          <w:rFonts w:ascii="Times New Roman" w:eastAsia="標楷體" w:hAnsi="Times New Roman" w:cs="Times New Roman" w:hint="eastAsia"/>
        </w:rPr>
        <w:t>,</w:t>
      </w:r>
      <w:r>
        <w:rPr>
          <w:rFonts w:ascii="Times New Roman" w:eastAsia="標楷體" w:hAnsi="Times New Roman" w:cs="Times New Roman" w:hint="eastAsia"/>
        </w:rPr>
        <w:t>必須能剛好刺激到淋巴系統而不是循環系統</w:t>
      </w:r>
      <w:r>
        <w:rPr>
          <w:rFonts w:ascii="Times New Roman" w:eastAsia="標楷體" w:hAnsi="Times New Roman" w:cs="Times New Roman" w:hint="eastAsia"/>
        </w:rPr>
        <w:t>.</w:t>
      </w:r>
    </w:p>
    <w:p w:rsidR="00F14FE5" w:rsidRDefault="00E40101" w:rsidP="001A3E73">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rPr>
        <w:t>S</w:t>
      </w:r>
      <w:r>
        <w:rPr>
          <w:rFonts w:ascii="Times New Roman" w:eastAsia="標楷體" w:hAnsi="Times New Roman" w:cs="Times New Roman" w:hint="eastAsia"/>
        </w:rPr>
        <w:t>troke</w:t>
      </w:r>
    </w:p>
    <w:p w:rsidR="00163F41" w:rsidRDefault="00163F41" w:rsidP="00163F41">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rPr>
        <w:t>S</w:t>
      </w:r>
      <w:r>
        <w:rPr>
          <w:rFonts w:ascii="Times New Roman" w:eastAsia="標楷體" w:hAnsi="Times New Roman" w:cs="Times New Roman" w:hint="eastAsia"/>
        </w:rPr>
        <w:t>tanding circles</w:t>
      </w:r>
    </w:p>
    <w:p w:rsidR="00034C72" w:rsidRDefault="00034C72" w:rsidP="00034C72">
      <w:pPr>
        <w:pStyle w:val="a3"/>
        <w:numPr>
          <w:ilvl w:val="2"/>
          <w:numId w:val="6"/>
        </w:numPr>
        <w:ind w:leftChars="0"/>
        <w:rPr>
          <w:rFonts w:ascii="Times New Roman" w:eastAsia="標楷體" w:hAnsi="Times New Roman" w:cs="Times New Roman" w:hint="eastAsia"/>
        </w:rPr>
      </w:pPr>
      <w:r>
        <w:rPr>
          <w:rFonts w:ascii="Times New Roman" w:eastAsia="標楷體" w:hAnsi="Times New Roman" w:cs="Times New Roman" w:hint="eastAsia"/>
        </w:rPr>
        <w:t>主要應用在淋巴結和較大的區域</w:t>
      </w:r>
      <w:r>
        <w:rPr>
          <w:rFonts w:ascii="Times New Roman" w:eastAsia="標楷體" w:hAnsi="Times New Roman" w:cs="Times New Roman" w:hint="eastAsia"/>
        </w:rPr>
        <w:t xml:space="preserve">, </w:t>
      </w:r>
      <w:r>
        <w:rPr>
          <w:rFonts w:ascii="Times New Roman" w:eastAsia="標楷體" w:hAnsi="Times New Roman" w:cs="Times New Roman" w:hint="eastAsia"/>
        </w:rPr>
        <w:t>如</w:t>
      </w:r>
      <w:r>
        <w:rPr>
          <w:rFonts w:ascii="Times New Roman" w:eastAsia="標楷體" w:hAnsi="Times New Roman" w:cs="Times New Roman" w:hint="eastAsia"/>
        </w:rPr>
        <w:t xml:space="preserve"> </w:t>
      </w:r>
      <w:r>
        <w:rPr>
          <w:rFonts w:ascii="Times New Roman" w:eastAsia="標楷體" w:hAnsi="Times New Roman" w:cs="Times New Roman" w:hint="eastAsia"/>
        </w:rPr>
        <w:t>腹部</w:t>
      </w:r>
    </w:p>
    <w:p w:rsidR="00163F41" w:rsidRDefault="00163F41" w:rsidP="00163F41">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rPr>
        <w:t>P</w:t>
      </w:r>
      <w:r>
        <w:rPr>
          <w:rFonts w:ascii="Times New Roman" w:eastAsia="標楷體" w:hAnsi="Times New Roman" w:cs="Times New Roman" w:hint="eastAsia"/>
        </w:rPr>
        <w:t>ump stroke</w:t>
      </w:r>
    </w:p>
    <w:p w:rsidR="00034C72" w:rsidRDefault="00034C72" w:rsidP="00034C72">
      <w:pPr>
        <w:pStyle w:val="a3"/>
        <w:numPr>
          <w:ilvl w:val="2"/>
          <w:numId w:val="6"/>
        </w:numPr>
        <w:ind w:leftChars="0"/>
        <w:rPr>
          <w:rFonts w:ascii="Times New Roman" w:eastAsia="標楷體" w:hAnsi="Times New Roman" w:cs="Times New Roman" w:hint="eastAsia"/>
        </w:rPr>
      </w:pPr>
      <w:r>
        <w:rPr>
          <w:rFonts w:ascii="Times New Roman" w:eastAsia="標楷體" w:hAnsi="Times New Roman" w:cs="Times New Roman" w:hint="eastAsia"/>
        </w:rPr>
        <w:t>主要應用在肢體</w:t>
      </w:r>
      <w:bookmarkStart w:id="0" w:name="_GoBack"/>
      <w:bookmarkEnd w:id="0"/>
    </w:p>
    <w:p w:rsidR="00163F41" w:rsidRDefault="00163F41" w:rsidP="00163F41">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rPr>
        <w:t>T</w:t>
      </w:r>
      <w:r>
        <w:rPr>
          <w:rFonts w:ascii="Times New Roman" w:eastAsia="標楷體" w:hAnsi="Times New Roman" w:cs="Times New Roman" w:hint="eastAsia"/>
        </w:rPr>
        <w:t>urn stroke</w:t>
      </w:r>
    </w:p>
    <w:p w:rsidR="00034C72" w:rsidRDefault="00034C72" w:rsidP="00034C72">
      <w:pPr>
        <w:pStyle w:val="a3"/>
        <w:numPr>
          <w:ilvl w:val="2"/>
          <w:numId w:val="6"/>
        </w:numPr>
        <w:ind w:leftChars="0"/>
        <w:rPr>
          <w:rFonts w:ascii="Times New Roman" w:eastAsia="標楷體" w:hAnsi="Times New Roman" w:cs="Times New Roman" w:hint="eastAsia"/>
        </w:rPr>
      </w:pPr>
      <w:r>
        <w:rPr>
          <w:rFonts w:ascii="Times New Roman" w:eastAsia="標楷體" w:hAnsi="Times New Roman" w:cs="Times New Roman" w:hint="eastAsia"/>
        </w:rPr>
        <w:t>應用在大的表面上</w:t>
      </w:r>
      <w:r>
        <w:rPr>
          <w:rFonts w:ascii="Times New Roman" w:eastAsia="標楷體" w:hAnsi="Times New Roman" w:cs="Times New Roman" w:hint="eastAsia"/>
        </w:rPr>
        <w:t>,</w:t>
      </w:r>
      <w:r>
        <w:rPr>
          <w:rFonts w:ascii="Times New Roman" w:eastAsia="標楷體" w:hAnsi="Times New Roman" w:cs="Times New Roman" w:hint="eastAsia"/>
        </w:rPr>
        <w:t>如腹部</w:t>
      </w:r>
      <w:r>
        <w:rPr>
          <w:rFonts w:ascii="Times New Roman" w:eastAsia="標楷體" w:hAnsi="Times New Roman" w:cs="Times New Roman" w:hint="eastAsia"/>
        </w:rPr>
        <w:t>,</w:t>
      </w:r>
      <w:r>
        <w:rPr>
          <w:rFonts w:ascii="Times New Roman" w:eastAsia="標楷體" w:hAnsi="Times New Roman" w:cs="Times New Roman" w:hint="eastAsia"/>
        </w:rPr>
        <w:t>胸</w:t>
      </w:r>
      <w:r>
        <w:rPr>
          <w:rFonts w:ascii="Times New Roman" w:eastAsia="標楷體" w:hAnsi="Times New Roman" w:cs="Times New Roman" w:hint="eastAsia"/>
        </w:rPr>
        <w:t>,</w:t>
      </w:r>
      <w:r>
        <w:rPr>
          <w:rFonts w:ascii="Times New Roman" w:eastAsia="標楷體" w:hAnsi="Times New Roman" w:cs="Times New Roman" w:hint="eastAsia"/>
        </w:rPr>
        <w:t>背面或大腿上</w:t>
      </w:r>
    </w:p>
    <w:p w:rsidR="00163F41" w:rsidRDefault="00163F41" w:rsidP="00163F41">
      <w:pPr>
        <w:pStyle w:val="a3"/>
        <w:numPr>
          <w:ilvl w:val="1"/>
          <w:numId w:val="6"/>
        </w:numPr>
        <w:ind w:leftChars="0"/>
        <w:rPr>
          <w:rFonts w:ascii="Times New Roman" w:eastAsia="標楷體" w:hAnsi="Times New Roman" w:cs="Times New Roman" w:hint="eastAsia"/>
        </w:rPr>
      </w:pPr>
      <w:r>
        <w:rPr>
          <w:rFonts w:ascii="Times New Roman" w:eastAsia="標楷體" w:hAnsi="Times New Roman" w:cs="Times New Roman"/>
        </w:rPr>
        <w:t>T</w:t>
      </w:r>
      <w:r>
        <w:rPr>
          <w:rFonts w:ascii="Times New Roman" w:eastAsia="標楷體" w:hAnsi="Times New Roman" w:cs="Times New Roman" w:hint="eastAsia"/>
        </w:rPr>
        <w:t>humb circle</w:t>
      </w:r>
    </w:p>
    <w:p w:rsidR="00034C72" w:rsidRPr="001A3E73" w:rsidRDefault="00034C72" w:rsidP="00034C72">
      <w:pPr>
        <w:pStyle w:val="a3"/>
        <w:numPr>
          <w:ilvl w:val="2"/>
          <w:numId w:val="6"/>
        </w:numPr>
        <w:ind w:leftChars="0"/>
        <w:rPr>
          <w:rFonts w:ascii="Times New Roman" w:eastAsia="標楷體" w:hAnsi="Times New Roman" w:cs="Times New Roman"/>
        </w:rPr>
      </w:pPr>
      <w:r>
        <w:rPr>
          <w:rFonts w:ascii="Times New Roman" w:eastAsia="標楷體" w:hAnsi="Times New Roman" w:cs="Times New Roman" w:hint="eastAsia"/>
        </w:rPr>
        <w:t>使用在非常小或纖維化的區域中</w:t>
      </w:r>
    </w:p>
    <w:sectPr w:rsidR="00034C72" w:rsidRPr="001A3E73" w:rsidSect="003E4AB4">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58" w:rsidRDefault="001E1F58" w:rsidP="009C6E27">
      <w:r>
        <w:separator/>
      </w:r>
    </w:p>
  </w:endnote>
  <w:endnote w:type="continuationSeparator" w:id="0">
    <w:p w:rsidR="001E1F58" w:rsidRDefault="001E1F58" w:rsidP="009C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802860"/>
      <w:docPartObj>
        <w:docPartGallery w:val="Page Numbers (Bottom of Page)"/>
        <w:docPartUnique/>
      </w:docPartObj>
    </w:sdtPr>
    <w:sdtContent>
      <w:p w:rsidR="00034C72" w:rsidRDefault="00034C72">
        <w:pPr>
          <w:pStyle w:val="a6"/>
          <w:jc w:val="center"/>
        </w:pPr>
        <w:r>
          <w:fldChar w:fldCharType="begin"/>
        </w:r>
        <w:r>
          <w:instrText>PAGE   \* MERGEFORMAT</w:instrText>
        </w:r>
        <w:r>
          <w:fldChar w:fldCharType="separate"/>
        </w:r>
        <w:r w:rsidR="001E1F58" w:rsidRPr="001E1F58">
          <w:rPr>
            <w:noProof/>
            <w:lang w:val="zh-TW"/>
          </w:rPr>
          <w:t>1</w:t>
        </w:r>
        <w:r>
          <w:fldChar w:fldCharType="end"/>
        </w:r>
      </w:p>
    </w:sdtContent>
  </w:sdt>
  <w:p w:rsidR="00034C72" w:rsidRDefault="00034C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58" w:rsidRDefault="001E1F58" w:rsidP="009C6E27">
      <w:r>
        <w:separator/>
      </w:r>
    </w:p>
  </w:footnote>
  <w:footnote w:type="continuationSeparator" w:id="0">
    <w:p w:rsidR="001E1F58" w:rsidRDefault="001E1F58" w:rsidP="009C6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DF3"/>
    <w:multiLevelType w:val="hybridMultilevel"/>
    <w:tmpl w:val="30C8D9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DA645D2"/>
    <w:multiLevelType w:val="hybridMultilevel"/>
    <w:tmpl w:val="A3D0EF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4EE7BC7"/>
    <w:multiLevelType w:val="hybridMultilevel"/>
    <w:tmpl w:val="C6647FE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17935F6"/>
    <w:multiLevelType w:val="hybridMultilevel"/>
    <w:tmpl w:val="AB52E7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3397893"/>
    <w:multiLevelType w:val="hybridMultilevel"/>
    <w:tmpl w:val="DD50D4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FD63F76"/>
    <w:multiLevelType w:val="hybridMultilevel"/>
    <w:tmpl w:val="A3C06F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A8"/>
    <w:rsid w:val="00002375"/>
    <w:rsid w:val="00015940"/>
    <w:rsid w:val="00031407"/>
    <w:rsid w:val="00034A03"/>
    <w:rsid w:val="00034C72"/>
    <w:rsid w:val="00046278"/>
    <w:rsid w:val="00047C41"/>
    <w:rsid w:val="00052ED8"/>
    <w:rsid w:val="00064AC5"/>
    <w:rsid w:val="0006608A"/>
    <w:rsid w:val="00090EA8"/>
    <w:rsid w:val="000C03EE"/>
    <w:rsid w:val="000E2DA8"/>
    <w:rsid w:val="000E7D65"/>
    <w:rsid w:val="0010687F"/>
    <w:rsid w:val="00123C66"/>
    <w:rsid w:val="0012508C"/>
    <w:rsid w:val="00134BB5"/>
    <w:rsid w:val="0013734C"/>
    <w:rsid w:val="0013742F"/>
    <w:rsid w:val="00140CC6"/>
    <w:rsid w:val="00142B2E"/>
    <w:rsid w:val="00163F41"/>
    <w:rsid w:val="0017543D"/>
    <w:rsid w:val="00183883"/>
    <w:rsid w:val="00187259"/>
    <w:rsid w:val="00193DD5"/>
    <w:rsid w:val="001A3E73"/>
    <w:rsid w:val="001B0157"/>
    <w:rsid w:val="001B4432"/>
    <w:rsid w:val="001C51B7"/>
    <w:rsid w:val="001E1F58"/>
    <w:rsid w:val="0020596D"/>
    <w:rsid w:val="00215026"/>
    <w:rsid w:val="00232E9C"/>
    <w:rsid w:val="002360F8"/>
    <w:rsid w:val="00236E7F"/>
    <w:rsid w:val="00242FE2"/>
    <w:rsid w:val="00244824"/>
    <w:rsid w:val="002454A9"/>
    <w:rsid w:val="00266A89"/>
    <w:rsid w:val="002724B3"/>
    <w:rsid w:val="00280C10"/>
    <w:rsid w:val="00285FBB"/>
    <w:rsid w:val="002D3208"/>
    <w:rsid w:val="00300853"/>
    <w:rsid w:val="003064DB"/>
    <w:rsid w:val="00333752"/>
    <w:rsid w:val="00333BFD"/>
    <w:rsid w:val="00352EC2"/>
    <w:rsid w:val="00377E70"/>
    <w:rsid w:val="00380D13"/>
    <w:rsid w:val="003927B0"/>
    <w:rsid w:val="003B11A7"/>
    <w:rsid w:val="003C7219"/>
    <w:rsid w:val="003E0EDF"/>
    <w:rsid w:val="003E4AB4"/>
    <w:rsid w:val="003F5782"/>
    <w:rsid w:val="00405120"/>
    <w:rsid w:val="00410CA4"/>
    <w:rsid w:val="00426650"/>
    <w:rsid w:val="004304DB"/>
    <w:rsid w:val="00443A28"/>
    <w:rsid w:val="00456381"/>
    <w:rsid w:val="00466B93"/>
    <w:rsid w:val="0046794C"/>
    <w:rsid w:val="00477E06"/>
    <w:rsid w:val="004B102C"/>
    <w:rsid w:val="004B5ADB"/>
    <w:rsid w:val="004C1C2D"/>
    <w:rsid w:val="004E264D"/>
    <w:rsid w:val="004E6AC8"/>
    <w:rsid w:val="004F4EF8"/>
    <w:rsid w:val="005326F9"/>
    <w:rsid w:val="00553AE6"/>
    <w:rsid w:val="00563732"/>
    <w:rsid w:val="0056382F"/>
    <w:rsid w:val="005A1E4F"/>
    <w:rsid w:val="005A467D"/>
    <w:rsid w:val="005A629B"/>
    <w:rsid w:val="005B16A2"/>
    <w:rsid w:val="005B738A"/>
    <w:rsid w:val="005D011C"/>
    <w:rsid w:val="005E0306"/>
    <w:rsid w:val="005E1A97"/>
    <w:rsid w:val="006019F6"/>
    <w:rsid w:val="00610D30"/>
    <w:rsid w:val="00625D33"/>
    <w:rsid w:val="00635166"/>
    <w:rsid w:val="0063525D"/>
    <w:rsid w:val="0063604D"/>
    <w:rsid w:val="0066611C"/>
    <w:rsid w:val="006736AB"/>
    <w:rsid w:val="00694582"/>
    <w:rsid w:val="006A79D5"/>
    <w:rsid w:val="006D18BF"/>
    <w:rsid w:val="006D2BE4"/>
    <w:rsid w:val="006E6B40"/>
    <w:rsid w:val="006F33F1"/>
    <w:rsid w:val="006F403C"/>
    <w:rsid w:val="006F5C24"/>
    <w:rsid w:val="00714010"/>
    <w:rsid w:val="00740F17"/>
    <w:rsid w:val="007465B7"/>
    <w:rsid w:val="00765F5F"/>
    <w:rsid w:val="00771CCD"/>
    <w:rsid w:val="00780643"/>
    <w:rsid w:val="00796267"/>
    <w:rsid w:val="007B1AA7"/>
    <w:rsid w:val="007C03A9"/>
    <w:rsid w:val="007C0618"/>
    <w:rsid w:val="007D0F7E"/>
    <w:rsid w:val="007D2A78"/>
    <w:rsid w:val="007F7F6D"/>
    <w:rsid w:val="00812837"/>
    <w:rsid w:val="00817578"/>
    <w:rsid w:val="00825315"/>
    <w:rsid w:val="008461B8"/>
    <w:rsid w:val="00857768"/>
    <w:rsid w:val="00866CF0"/>
    <w:rsid w:val="008733F6"/>
    <w:rsid w:val="0087555A"/>
    <w:rsid w:val="00887524"/>
    <w:rsid w:val="008A228B"/>
    <w:rsid w:val="008B2371"/>
    <w:rsid w:val="008C2ED6"/>
    <w:rsid w:val="008D5FC5"/>
    <w:rsid w:val="008E5FD6"/>
    <w:rsid w:val="008F7085"/>
    <w:rsid w:val="00916206"/>
    <w:rsid w:val="00927AAF"/>
    <w:rsid w:val="00930F2C"/>
    <w:rsid w:val="009676FC"/>
    <w:rsid w:val="00967AE5"/>
    <w:rsid w:val="0097184A"/>
    <w:rsid w:val="00980074"/>
    <w:rsid w:val="00991BDB"/>
    <w:rsid w:val="009976B1"/>
    <w:rsid w:val="009A122E"/>
    <w:rsid w:val="009A35DC"/>
    <w:rsid w:val="009C1C9C"/>
    <w:rsid w:val="009C2588"/>
    <w:rsid w:val="009C3C17"/>
    <w:rsid w:val="009C6E27"/>
    <w:rsid w:val="009E40E0"/>
    <w:rsid w:val="009F4915"/>
    <w:rsid w:val="00A30BB8"/>
    <w:rsid w:val="00A51F62"/>
    <w:rsid w:val="00A54876"/>
    <w:rsid w:val="00A7286D"/>
    <w:rsid w:val="00A81F82"/>
    <w:rsid w:val="00A82948"/>
    <w:rsid w:val="00AA3916"/>
    <w:rsid w:val="00AA5D35"/>
    <w:rsid w:val="00AB1FB9"/>
    <w:rsid w:val="00AB5CAD"/>
    <w:rsid w:val="00AC2E31"/>
    <w:rsid w:val="00AD66C4"/>
    <w:rsid w:val="00AF278B"/>
    <w:rsid w:val="00AF7400"/>
    <w:rsid w:val="00B06E53"/>
    <w:rsid w:val="00B31005"/>
    <w:rsid w:val="00B54782"/>
    <w:rsid w:val="00B55C78"/>
    <w:rsid w:val="00B61CFE"/>
    <w:rsid w:val="00B6440C"/>
    <w:rsid w:val="00B76B12"/>
    <w:rsid w:val="00B80E71"/>
    <w:rsid w:val="00B91988"/>
    <w:rsid w:val="00B926A6"/>
    <w:rsid w:val="00BB6ACE"/>
    <w:rsid w:val="00BD5FA5"/>
    <w:rsid w:val="00BE60EB"/>
    <w:rsid w:val="00BF1658"/>
    <w:rsid w:val="00BF3C09"/>
    <w:rsid w:val="00BF495A"/>
    <w:rsid w:val="00C350AF"/>
    <w:rsid w:val="00C71B17"/>
    <w:rsid w:val="00CB0938"/>
    <w:rsid w:val="00CB6F10"/>
    <w:rsid w:val="00CB7E59"/>
    <w:rsid w:val="00CC6639"/>
    <w:rsid w:val="00CD5418"/>
    <w:rsid w:val="00CF0D53"/>
    <w:rsid w:val="00D039B9"/>
    <w:rsid w:val="00D06619"/>
    <w:rsid w:val="00D117B1"/>
    <w:rsid w:val="00D558ED"/>
    <w:rsid w:val="00D77A8B"/>
    <w:rsid w:val="00D83C0C"/>
    <w:rsid w:val="00DC7FCB"/>
    <w:rsid w:val="00DD2E69"/>
    <w:rsid w:val="00DD7E0A"/>
    <w:rsid w:val="00DE0095"/>
    <w:rsid w:val="00DF20A7"/>
    <w:rsid w:val="00E203F6"/>
    <w:rsid w:val="00E34F91"/>
    <w:rsid w:val="00E3660B"/>
    <w:rsid w:val="00E40101"/>
    <w:rsid w:val="00E450DC"/>
    <w:rsid w:val="00E45A71"/>
    <w:rsid w:val="00E464B6"/>
    <w:rsid w:val="00E476C6"/>
    <w:rsid w:val="00E64B9B"/>
    <w:rsid w:val="00E741F6"/>
    <w:rsid w:val="00E80996"/>
    <w:rsid w:val="00E836C4"/>
    <w:rsid w:val="00E8685B"/>
    <w:rsid w:val="00EA3B3E"/>
    <w:rsid w:val="00EB306A"/>
    <w:rsid w:val="00EB618D"/>
    <w:rsid w:val="00EC312A"/>
    <w:rsid w:val="00ED43B1"/>
    <w:rsid w:val="00EE7DB1"/>
    <w:rsid w:val="00EF16B2"/>
    <w:rsid w:val="00F10FA1"/>
    <w:rsid w:val="00F14FE5"/>
    <w:rsid w:val="00F466F4"/>
    <w:rsid w:val="00F605F8"/>
    <w:rsid w:val="00F60979"/>
    <w:rsid w:val="00F74EBB"/>
    <w:rsid w:val="00F7505F"/>
    <w:rsid w:val="00F755F5"/>
    <w:rsid w:val="00F847E8"/>
    <w:rsid w:val="00F85469"/>
    <w:rsid w:val="00F91AF6"/>
    <w:rsid w:val="00FB4A1E"/>
    <w:rsid w:val="00FD7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AB4"/>
    <w:pPr>
      <w:ind w:leftChars="200" w:left="480"/>
    </w:pPr>
  </w:style>
  <w:style w:type="paragraph" w:styleId="a4">
    <w:name w:val="header"/>
    <w:basedOn w:val="a"/>
    <w:link w:val="a5"/>
    <w:uiPriority w:val="99"/>
    <w:unhideWhenUsed/>
    <w:rsid w:val="009C6E27"/>
    <w:pPr>
      <w:tabs>
        <w:tab w:val="center" w:pos="4153"/>
        <w:tab w:val="right" w:pos="8306"/>
      </w:tabs>
      <w:snapToGrid w:val="0"/>
    </w:pPr>
    <w:rPr>
      <w:sz w:val="20"/>
      <w:szCs w:val="20"/>
    </w:rPr>
  </w:style>
  <w:style w:type="character" w:customStyle="1" w:styleId="a5">
    <w:name w:val="頁首 字元"/>
    <w:basedOn w:val="a0"/>
    <w:link w:val="a4"/>
    <w:uiPriority w:val="99"/>
    <w:rsid w:val="009C6E27"/>
    <w:rPr>
      <w:sz w:val="20"/>
      <w:szCs w:val="20"/>
    </w:rPr>
  </w:style>
  <w:style w:type="paragraph" w:styleId="a6">
    <w:name w:val="footer"/>
    <w:basedOn w:val="a"/>
    <w:link w:val="a7"/>
    <w:uiPriority w:val="99"/>
    <w:unhideWhenUsed/>
    <w:rsid w:val="009C6E27"/>
    <w:pPr>
      <w:tabs>
        <w:tab w:val="center" w:pos="4153"/>
        <w:tab w:val="right" w:pos="8306"/>
      </w:tabs>
      <w:snapToGrid w:val="0"/>
    </w:pPr>
    <w:rPr>
      <w:sz w:val="20"/>
      <w:szCs w:val="20"/>
    </w:rPr>
  </w:style>
  <w:style w:type="character" w:customStyle="1" w:styleId="a7">
    <w:name w:val="頁尾 字元"/>
    <w:basedOn w:val="a0"/>
    <w:link w:val="a6"/>
    <w:uiPriority w:val="99"/>
    <w:rsid w:val="009C6E2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AB4"/>
    <w:pPr>
      <w:ind w:leftChars="200" w:left="480"/>
    </w:pPr>
  </w:style>
  <w:style w:type="paragraph" w:styleId="a4">
    <w:name w:val="header"/>
    <w:basedOn w:val="a"/>
    <w:link w:val="a5"/>
    <w:uiPriority w:val="99"/>
    <w:unhideWhenUsed/>
    <w:rsid w:val="009C6E27"/>
    <w:pPr>
      <w:tabs>
        <w:tab w:val="center" w:pos="4153"/>
        <w:tab w:val="right" w:pos="8306"/>
      </w:tabs>
      <w:snapToGrid w:val="0"/>
    </w:pPr>
    <w:rPr>
      <w:sz w:val="20"/>
      <w:szCs w:val="20"/>
    </w:rPr>
  </w:style>
  <w:style w:type="character" w:customStyle="1" w:styleId="a5">
    <w:name w:val="頁首 字元"/>
    <w:basedOn w:val="a0"/>
    <w:link w:val="a4"/>
    <w:uiPriority w:val="99"/>
    <w:rsid w:val="009C6E27"/>
    <w:rPr>
      <w:sz w:val="20"/>
      <w:szCs w:val="20"/>
    </w:rPr>
  </w:style>
  <w:style w:type="paragraph" w:styleId="a6">
    <w:name w:val="footer"/>
    <w:basedOn w:val="a"/>
    <w:link w:val="a7"/>
    <w:uiPriority w:val="99"/>
    <w:unhideWhenUsed/>
    <w:rsid w:val="009C6E27"/>
    <w:pPr>
      <w:tabs>
        <w:tab w:val="center" w:pos="4153"/>
        <w:tab w:val="right" w:pos="8306"/>
      </w:tabs>
      <w:snapToGrid w:val="0"/>
    </w:pPr>
    <w:rPr>
      <w:sz w:val="20"/>
      <w:szCs w:val="20"/>
    </w:rPr>
  </w:style>
  <w:style w:type="character" w:customStyle="1" w:styleId="a7">
    <w:name w:val="頁尾 字元"/>
    <w:basedOn w:val="a0"/>
    <w:link w:val="a6"/>
    <w:uiPriority w:val="99"/>
    <w:rsid w:val="009C6E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Wen-Chieh</dc:creator>
  <cp:keywords/>
  <dc:description/>
  <cp:lastModifiedBy>Yang Wen-Chieh</cp:lastModifiedBy>
  <cp:revision>6</cp:revision>
  <dcterms:created xsi:type="dcterms:W3CDTF">2015-06-03T23:01:00Z</dcterms:created>
  <dcterms:modified xsi:type="dcterms:W3CDTF">2015-06-04T02:01:00Z</dcterms:modified>
</cp:coreProperties>
</file>